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2" w:rsidRDefault="00AE11A2" w:rsidP="00AE11A2">
      <w:pPr>
        <w:ind w:left="1080" w:right="1485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A2" w:rsidRDefault="00A02B1D" w:rsidP="00AE11A2">
      <w:pPr>
        <w:pStyle w:val="5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AE11A2" w:rsidRDefault="008F0EA5" w:rsidP="00AE11A2">
      <w:pPr>
        <w:pStyle w:val="5"/>
        <w:rPr>
          <w:b/>
          <w:szCs w:val="28"/>
        </w:rPr>
      </w:pPr>
      <w:r>
        <w:rPr>
          <w:b/>
          <w:szCs w:val="28"/>
        </w:rPr>
        <w:t>ЛЕНИНСКОГО</w:t>
      </w:r>
      <w:r w:rsidR="00AE11A2">
        <w:rPr>
          <w:b/>
          <w:szCs w:val="28"/>
        </w:rPr>
        <w:t xml:space="preserve"> СЕЛЬСКОГО ПОСЕЛЕНИЯ </w:t>
      </w:r>
    </w:p>
    <w:p w:rsidR="00AE11A2" w:rsidRDefault="00AE11A2" w:rsidP="00AE11A2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AE11A2" w:rsidRDefault="00AE11A2" w:rsidP="00AE11A2">
      <w:pPr>
        <w:pStyle w:val="5"/>
        <w:rPr>
          <w:b/>
          <w:szCs w:val="28"/>
        </w:rPr>
      </w:pPr>
    </w:p>
    <w:p w:rsidR="00AE11A2" w:rsidRDefault="00AE11A2" w:rsidP="00AE11A2">
      <w:pPr>
        <w:jc w:val="center"/>
        <w:rPr>
          <w:b/>
        </w:rPr>
      </w:pPr>
    </w:p>
    <w:p w:rsidR="00AE11A2" w:rsidRDefault="00A02B1D" w:rsidP="00AE1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11A2" w:rsidRDefault="00AE11A2" w:rsidP="00AE11A2"/>
    <w:p w:rsidR="00AE11A2" w:rsidRDefault="00AE11A2" w:rsidP="00AE11A2"/>
    <w:p w:rsidR="00AE11A2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5983">
        <w:rPr>
          <w:sz w:val="28"/>
          <w:szCs w:val="28"/>
        </w:rPr>
        <w:t>29 декабря 2022</w:t>
      </w:r>
      <w:r>
        <w:rPr>
          <w:sz w:val="28"/>
          <w:szCs w:val="28"/>
        </w:rPr>
        <w:t xml:space="preserve"> года                                                 № </w:t>
      </w:r>
      <w:r w:rsidR="00740A1F">
        <w:rPr>
          <w:sz w:val="28"/>
          <w:szCs w:val="28"/>
        </w:rPr>
        <w:t>45</w:t>
      </w:r>
    </w:p>
    <w:p w:rsidR="00AE11A2" w:rsidRDefault="00AE11A2" w:rsidP="00AE11A2">
      <w:pPr>
        <w:ind w:left="1080" w:right="1485"/>
        <w:jc w:val="center"/>
        <w:rPr>
          <w:b/>
        </w:rPr>
      </w:pPr>
    </w:p>
    <w:p w:rsidR="00AE11A2" w:rsidRDefault="00AE11A2" w:rsidP="00AE11A2">
      <w:pPr>
        <w:rPr>
          <w:sz w:val="28"/>
          <w:szCs w:val="28"/>
        </w:rPr>
      </w:pPr>
    </w:p>
    <w:p w:rsidR="00F85983" w:rsidRDefault="00AE11A2" w:rsidP="00AE11A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85983">
        <w:rPr>
          <w:sz w:val="28"/>
          <w:szCs w:val="28"/>
        </w:rPr>
        <w:t xml:space="preserve">б утверждении Положения </w:t>
      </w:r>
    </w:p>
    <w:p w:rsidR="00740A1F" w:rsidRDefault="00740A1F" w:rsidP="00A02B1D">
      <w:pPr>
        <w:rPr>
          <w:sz w:val="28"/>
          <w:szCs w:val="28"/>
        </w:rPr>
      </w:pPr>
      <w:r>
        <w:rPr>
          <w:sz w:val="28"/>
          <w:szCs w:val="28"/>
        </w:rPr>
        <w:t xml:space="preserve">об экспертной комиссии </w:t>
      </w:r>
    </w:p>
    <w:p w:rsidR="00740A1F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B1D">
        <w:rPr>
          <w:sz w:val="28"/>
          <w:szCs w:val="28"/>
        </w:rPr>
        <w:t>Совета депутатов</w:t>
      </w:r>
      <w:r w:rsidR="0074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Ленинского </w:t>
      </w:r>
    </w:p>
    <w:p w:rsidR="00F85983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0A1F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F85983" w:rsidRDefault="00F85983" w:rsidP="00F85983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E11A2" w:rsidRDefault="00AE11A2" w:rsidP="00AE11A2">
      <w:pPr>
        <w:rPr>
          <w:sz w:val="28"/>
          <w:szCs w:val="28"/>
        </w:rPr>
      </w:pPr>
    </w:p>
    <w:p w:rsidR="00A02B1D" w:rsidRDefault="00AE11A2" w:rsidP="00AE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F85983">
        <w:rPr>
          <w:sz w:val="28"/>
          <w:szCs w:val="28"/>
        </w:rPr>
        <w:t>с подпунктом 8 пункта 6 о Федеральном архивном агентстве, утвержденного Указом Президента Российской Федерации от 22 июня 2016г. № 293.</w:t>
      </w:r>
    </w:p>
    <w:p w:rsidR="00AE11A2" w:rsidRDefault="00A02B1D" w:rsidP="00A02B1D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</w:t>
      </w:r>
      <w:r w:rsidR="00F85983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сельского поселения Починковского района Смоленской области</w:t>
      </w:r>
    </w:p>
    <w:p w:rsidR="00F85983" w:rsidRDefault="00A02B1D" w:rsidP="00AE11A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02B1D" w:rsidRDefault="00A02B1D" w:rsidP="00AE11A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E11A2" w:rsidRPr="00A950D2" w:rsidRDefault="00A950D2" w:rsidP="00F85983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85983">
        <w:rPr>
          <w:sz w:val="28"/>
          <w:szCs w:val="28"/>
        </w:rPr>
        <w:t xml:space="preserve">Утвердить Положение </w:t>
      </w:r>
      <w:r w:rsidR="00740A1F">
        <w:rPr>
          <w:sz w:val="28"/>
          <w:szCs w:val="28"/>
        </w:rPr>
        <w:t xml:space="preserve">об экспертной комиссии  </w:t>
      </w:r>
      <w:r w:rsidR="00A02B1D">
        <w:rPr>
          <w:sz w:val="28"/>
          <w:szCs w:val="28"/>
        </w:rPr>
        <w:t>Совета депутатов</w:t>
      </w:r>
      <w:r w:rsidR="00F85983">
        <w:rPr>
          <w:sz w:val="28"/>
          <w:szCs w:val="28"/>
        </w:rPr>
        <w:t xml:space="preserve"> </w:t>
      </w:r>
      <w:r w:rsidR="00586560" w:rsidRPr="00A950D2">
        <w:rPr>
          <w:sz w:val="28"/>
          <w:szCs w:val="28"/>
        </w:rPr>
        <w:t xml:space="preserve"> </w:t>
      </w:r>
      <w:r w:rsidR="008F0EA5">
        <w:rPr>
          <w:sz w:val="28"/>
          <w:szCs w:val="28"/>
        </w:rPr>
        <w:t>Ленинского</w:t>
      </w:r>
      <w:r w:rsidR="00586560" w:rsidRPr="00A950D2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5A111C">
        <w:rPr>
          <w:sz w:val="28"/>
          <w:szCs w:val="28"/>
        </w:rPr>
        <w:t xml:space="preserve"> </w:t>
      </w:r>
      <w:r w:rsidR="00F85983">
        <w:rPr>
          <w:sz w:val="28"/>
          <w:szCs w:val="28"/>
        </w:rPr>
        <w:t>(прилагается)</w:t>
      </w:r>
    </w:p>
    <w:p w:rsidR="00AE11A2" w:rsidRDefault="00AE11A2" w:rsidP="00F85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1A2" w:rsidRPr="005A111C" w:rsidRDefault="00F85983" w:rsidP="00B63BE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C274E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по исполнению настоящего  </w:t>
      </w:r>
      <w:r w:rsidR="00A02B1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C274E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63BEF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85983" w:rsidRDefault="00F85983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11A2" w:rsidRDefault="00B63BEF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5A111C">
        <w:rPr>
          <w:sz w:val="28"/>
          <w:szCs w:val="28"/>
        </w:rPr>
        <w:t>лава муниципального образования</w:t>
      </w:r>
    </w:p>
    <w:p w:rsidR="005A111C" w:rsidRDefault="008F0EA5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5A111C">
        <w:rPr>
          <w:sz w:val="28"/>
          <w:szCs w:val="28"/>
        </w:rPr>
        <w:t xml:space="preserve"> сельского поселения</w:t>
      </w:r>
    </w:p>
    <w:p w:rsidR="005A111C" w:rsidRDefault="005A111C" w:rsidP="005A111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AE11A2" w:rsidRDefault="005A111C" w:rsidP="00C274E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</w:t>
      </w:r>
      <w:r w:rsidR="008F0EA5">
        <w:rPr>
          <w:sz w:val="28"/>
          <w:szCs w:val="28"/>
        </w:rPr>
        <w:t>О.Е.Летова</w:t>
      </w:r>
    </w:p>
    <w:p w:rsidR="00A15DC5" w:rsidRDefault="00A15DC5" w:rsidP="00536D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0A1F" w:rsidRDefault="00740A1F" w:rsidP="004037A4">
      <w:pPr>
        <w:pStyle w:val="ab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37A4" w:rsidRDefault="004037A4" w:rsidP="004037A4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УТВЕРЖДЕНО                                                                                         </w:t>
      </w:r>
      <w:r w:rsidR="00A02B1D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Ленинского  сельского 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Починковского района Смоленской области</w:t>
      </w:r>
    </w:p>
    <w:p w:rsidR="004037A4" w:rsidRDefault="00740A1F" w:rsidP="004037A4">
      <w:pPr>
        <w:pStyle w:val="ab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«29»декабря 2022 № 45</w:t>
      </w:r>
    </w:p>
    <w:p w:rsidR="004037A4" w:rsidRPr="004D0AAC" w:rsidRDefault="004037A4" w:rsidP="004037A4">
      <w:pPr>
        <w:spacing w:before="100"/>
        <w:ind w:left="6237"/>
        <w:jc w:val="both"/>
        <w:rPr>
          <w:sz w:val="28"/>
          <w:szCs w:val="28"/>
        </w:rPr>
      </w:pPr>
    </w:p>
    <w:p w:rsidR="004037A4" w:rsidRPr="004D0AAC" w:rsidRDefault="004037A4" w:rsidP="004037A4">
      <w:pPr>
        <w:spacing w:before="100"/>
        <w:ind w:left="993"/>
        <w:jc w:val="both"/>
        <w:rPr>
          <w:b/>
          <w:sz w:val="28"/>
          <w:szCs w:val="28"/>
        </w:rPr>
      </w:pPr>
    </w:p>
    <w:p w:rsidR="004037A4" w:rsidRPr="004D0AAC" w:rsidRDefault="004037A4" w:rsidP="004037A4">
      <w:pPr>
        <w:spacing w:before="100"/>
        <w:ind w:left="993"/>
        <w:jc w:val="center"/>
        <w:rPr>
          <w:b/>
          <w:sz w:val="28"/>
          <w:szCs w:val="28"/>
        </w:rPr>
      </w:pPr>
      <w:r w:rsidRPr="004D0AAC">
        <w:rPr>
          <w:b/>
          <w:sz w:val="28"/>
          <w:szCs w:val="28"/>
        </w:rPr>
        <w:t xml:space="preserve">Положение об </w:t>
      </w:r>
      <w:r w:rsidR="00740A1F">
        <w:rPr>
          <w:b/>
          <w:sz w:val="28"/>
          <w:szCs w:val="28"/>
        </w:rPr>
        <w:t xml:space="preserve">экспертной комиссии </w:t>
      </w:r>
      <w:r>
        <w:rPr>
          <w:b/>
          <w:sz w:val="28"/>
          <w:szCs w:val="28"/>
        </w:rPr>
        <w:t xml:space="preserve"> </w:t>
      </w:r>
      <w:r w:rsidR="00A02B1D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 Ленинского сельского поселения </w:t>
      </w:r>
      <w:r w:rsidRPr="004D0AAC">
        <w:rPr>
          <w:b/>
          <w:sz w:val="28"/>
          <w:szCs w:val="28"/>
        </w:rPr>
        <w:t>Починковск</w:t>
      </w:r>
      <w:r>
        <w:rPr>
          <w:b/>
          <w:sz w:val="28"/>
          <w:szCs w:val="28"/>
        </w:rPr>
        <w:t>ого</w:t>
      </w:r>
      <w:r w:rsidRPr="004D0AA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D0AAC">
        <w:rPr>
          <w:b/>
          <w:sz w:val="28"/>
          <w:szCs w:val="28"/>
        </w:rPr>
        <w:t xml:space="preserve">      Смоленской области</w:t>
      </w:r>
    </w:p>
    <w:p w:rsidR="004037A4" w:rsidRPr="004D0AAC" w:rsidRDefault="004037A4" w:rsidP="004037A4">
      <w:pPr>
        <w:pStyle w:val="ab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5013" w:rsidRPr="00015013" w:rsidRDefault="00015013" w:rsidP="00015013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before="0"/>
        <w:ind w:left="851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13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положения.</w:t>
      </w:r>
    </w:p>
    <w:p w:rsidR="00015013" w:rsidRPr="00A866C6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4" w:line="256" w:lineRule="auto"/>
        <w:ind w:left="851" w:right="220" w:firstLine="0"/>
        <w:contextualSpacing w:val="0"/>
        <w:jc w:val="both"/>
        <w:rPr>
          <w:sz w:val="28"/>
          <w:szCs w:val="28"/>
        </w:rPr>
      </w:pPr>
      <w:r w:rsidRPr="00A866C6">
        <w:rPr>
          <w:sz w:val="28"/>
          <w:szCs w:val="28"/>
        </w:rPr>
        <w:t xml:space="preserve">Положение об экспертной комиссии </w:t>
      </w:r>
      <w:r w:rsidRPr="0086194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Ленинского сельского</w:t>
      </w:r>
      <w:r w:rsidRPr="00A866C6">
        <w:rPr>
          <w:sz w:val="28"/>
          <w:szCs w:val="28"/>
        </w:rPr>
        <w:t xml:space="preserve"> поселения Починковского   района                 Смоленской области (далее – </w:t>
      </w:r>
      <w:r w:rsidRPr="00861949">
        <w:rPr>
          <w:sz w:val="28"/>
          <w:szCs w:val="28"/>
        </w:rPr>
        <w:t>Совета депутатов</w:t>
      </w:r>
      <w:r w:rsidRPr="00A866C6">
        <w:rPr>
          <w:sz w:val="28"/>
          <w:szCs w:val="28"/>
        </w:rPr>
        <w:t>) разработано в соответствии с подпунктом 9 пункта 6 Положения о Федеральном архивном агентстве, утвержденного Указом Президента Российской Федерации от 22 июня 2016 г. № 293.</w:t>
      </w:r>
    </w:p>
    <w:p w:rsidR="00015013" w:rsidRPr="00A866C6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2" w:line="256" w:lineRule="auto"/>
        <w:ind w:left="851" w:right="222" w:firstLine="0"/>
        <w:contextualSpacing w:val="0"/>
        <w:jc w:val="both"/>
        <w:rPr>
          <w:sz w:val="28"/>
          <w:szCs w:val="28"/>
        </w:rPr>
      </w:pPr>
      <w:r w:rsidRPr="00A866C6">
        <w:rPr>
          <w:sz w:val="28"/>
          <w:szCs w:val="28"/>
        </w:rPr>
        <w:t xml:space="preserve">Экспертная комиссия </w:t>
      </w:r>
      <w:r w:rsidRPr="00861949">
        <w:rPr>
          <w:sz w:val="28"/>
          <w:szCs w:val="28"/>
        </w:rPr>
        <w:t>Совета депутатов</w:t>
      </w:r>
      <w:r w:rsidRPr="00A866C6">
        <w:rPr>
          <w:sz w:val="28"/>
          <w:szCs w:val="28"/>
        </w:rPr>
        <w:t xml:space="preserve"> (далее – ЭК) создается в целях организации и проведения</w:t>
      </w:r>
      <w:r>
        <w:rPr>
          <w:sz w:val="28"/>
          <w:szCs w:val="28"/>
        </w:rPr>
        <w:t xml:space="preserve"> </w:t>
      </w:r>
      <w:r w:rsidRPr="00A866C6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A866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66C6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Pr="00A866C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A866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866C6">
        <w:rPr>
          <w:sz w:val="28"/>
          <w:szCs w:val="28"/>
        </w:rPr>
        <w:t>экспертизе</w:t>
      </w:r>
      <w:r>
        <w:rPr>
          <w:sz w:val="28"/>
          <w:szCs w:val="28"/>
        </w:rPr>
        <w:t xml:space="preserve"> </w:t>
      </w:r>
      <w:r w:rsidRPr="00A866C6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A866C6">
        <w:rPr>
          <w:sz w:val="28"/>
          <w:szCs w:val="28"/>
        </w:rPr>
        <w:t>документов, образовавшихся в деятельности</w:t>
      </w:r>
      <w:r>
        <w:rPr>
          <w:sz w:val="28"/>
          <w:szCs w:val="28"/>
        </w:rPr>
        <w:t xml:space="preserve"> </w:t>
      </w:r>
      <w:r w:rsidRPr="00861949">
        <w:rPr>
          <w:sz w:val="28"/>
          <w:szCs w:val="28"/>
        </w:rPr>
        <w:t>Совета депутатов</w:t>
      </w:r>
      <w:r w:rsidRPr="00A866C6">
        <w:rPr>
          <w:sz w:val="28"/>
          <w:szCs w:val="28"/>
        </w:rPr>
        <w:t>.</w:t>
      </w:r>
    </w:p>
    <w:p w:rsidR="00015013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7" w:line="256" w:lineRule="auto"/>
        <w:ind w:left="873" w:right="221" w:firstLine="0"/>
        <w:contextualSpacing w:val="0"/>
        <w:jc w:val="both"/>
        <w:rPr>
          <w:sz w:val="28"/>
          <w:szCs w:val="28"/>
        </w:rPr>
      </w:pPr>
      <w:r w:rsidRPr="00852843">
        <w:rPr>
          <w:sz w:val="28"/>
          <w:szCs w:val="28"/>
        </w:rPr>
        <w:t xml:space="preserve">ЭК является совещательным органом при </w:t>
      </w:r>
      <w:r>
        <w:rPr>
          <w:sz w:val="28"/>
          <w:szCs w:val="28"/>
        </w:rPr>
        <w:t xml:space="preserve">Главе </w:t>
      </w:r>
      <w:r w:rsidRPr="0085284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Ленинского сельского п</w:t>
      </w:r>
      <w:r w:rsidRPr="00852843">
        <w:rPr>
          <w:sz w:val="28"/>
          <w:szCs w:val="28"/>
        </w:rPr>
        <w:t xml:space="preserve">оселения Починковского района Смоленской области (далее – Главе  муниципального образования), создается </w:t>
      </w:r>
      <w:r>
        <w:rPr>
          <w:sz w:val="28"/>
          <w:szCs w:val="28"/>
        </w:rPr>
        <w:t xml:space="preserve">решением Совета депутатов </w:t>
      </w:r>
      <w:r w:rsidRPr="00852843">
        <w:rPr>
          <w:sz w:val="28"/>
          <w:szCs w:val="28"/>
        </w:rPr>
        <w:t xml:space="preserve">и действует на основании положения, разработанного на основе Примерного положения, утвержденного </w:t>
      </w:r>
      <w:r>
        <w:rPr>
          <w:sz w:val="28"/>
          <w:szCs w:val="28"/>
        </w:rPr>
        <w:t xml:space="preserve">решением Совета  депутатов. </w:t>
      </w:r>
      <w:r w:rsidRPr="0086194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52843">
        <w:rPr>
          <w:sz w:val="28"/>
          <w:szCs w:val="28"/>
        </w:rPr>
        <w:t xml:space="preserve">согласовывает положение об ЭК с </w:t>
      </w:r>
      <w:r w:rsidRPr="001D3627">
        <w:rPr>
          <w:sz w:val="28"/>
          <w:szCs w:val="28"/>
        </w:rPr>
        <w:t xml:space="preserve">ЭПК </w:t>
      </w:r>
      <w:r>
        <w:rPr>
          <w:sz w:val="28"/>
          <w:szCs w:val="28"/>
        </w:rPr>
        <w:t xml:space="preserve"> Департамента Смоленской области по культуре (далее- ЭПК Департамента по культуре).</w:t>
      </w:r>
    </w:p>
    <w:p w:rsidR="00015013" w:rsidRPr="00671822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5" w:line="256" w:lineRule="auto"/>
        <w:ind w:left="873" w:right="221" w:hanging="22"/>
        <w:contextualSpacing w:val="0"/>
        <w:jc w:val="both"/>
        <w:rPr>
          <w:sz w:val="28"/>
          <w:szCs w:val="28"/>
        </w:rPr>
      </w:pPr>
      <w:r w:rsidRPr="00671822">
        <w:rPr>
          <w:sz w:val="28"/>
          <w:szCs w:val="28"/>
        </w:rPr>
        <w:t xml:space="preserve">Персональный состав ЭК определяется </w:t>
      </w:r>
      <w:r>
        <w:rPr>
          <w:sz w:val="28"/>
          <w:szCs w:val="28"/>
        </w:rPr>
        <w:t>решением Совета депутатов</w:t>
      </w:r>
      <w:r w:rsidRPr="00671822">
        <w:rPr>
          <w:sz w:val="28"/>
          <w:szCs w:val="28"/>
        </w:rPr>
        <w:t xml:space="preserve">. 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</w:t>
      </w:r>
      <w:r w:rsidRPr="00861949">
        <w:rPr>
          <w:sz w:val="28"/>
          <w:szCs w:val="28"/>
        </w:rPr>
        <w:t>Совета депутатов</w:t>
      </w:r>
      <w:r w:rsidRPr="00671822">
        <w:rPr>
          <w:sz w:val="28"/>
          <w:szCs w:val="28"/>
        </w:rPr>
        <w:t>, Архивного отдела Администрации</w:t>
      </w:r>
      <w:r>
        <w:rPr>
          <w:sz w:val="28"/>
          <w:szCs w:val="28"/>
        </w:rPr>
        <w:t xml:space="preserve"> муниципального образования «Починковский район» Смоленской области (далее -</w:t>
      </w:r>
      <w:r w:rsidRPr="00671822">
        <w:rPr>
          <w:sz w:val="28"/>
          <w:szCs w:val="28"/>
        </w:rPr>
        <w:t>Архивного отдела Администрации</w:t>
      </w:r>
      <w:r>
        <w:rPr>
          <w:sz w:val="28"/>
          <w:szCs w:val="28"/>
        </w:rPr>
        <w:t>)</w:t>
      </w:r>
      <w:r w:rsidRPr="00671822">
        <w:rPr>
          <w:sz w:val="28"/>
          <w:szCs w:val="28"/>
        </w:rPr>
        <w:t xml:space="preserve">, источником комплектования которого выступает </w:t>
      </w:r>
      <w:r>
        <w:rPr>
          <w:sz w:val="28"/>
          <w:szCs w:val="28"/>
        </w:rPr>
        <w:t>Совет депутатов</w:t>
      </w:r>
      <w:r w:rsidRPr="00671822">
        <w:rPr>
          <w:sz w:val="28"/>
          <w:szCs w:val="28"/>
        </w:rPr>
        <w:t>(по согласованию).Председателем ЭК назначается Глава муниципального образования.</w:t>
      </w:r>
    </w:p>
    <w:p w:rsidR="00015013" w:rsidRPr="00AB1BEC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17" w:line="256" w:lineRule="auto"/>
        <w:ind w:left="873" w:right="220" w:hanging="22"/>
        <w:contextualSpacing w:val="0"/>
        <w:jc w:val="both"/>
        <w:rPr>
          <w:sz w:val="28"/>
          <w:szCs w:val="28"/>
        </w:rPr>
      </w:pPr>
      <w:r w:rsidRPr="00AB1B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1BEC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AB1BEC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AB1BEC">
        <w:rPr>
          <w:sz w:val="28"/>
          <w:szCs w:val="28"/>
        </w:rPr>
        <w:t>ЭК</w:t>
      </w:r>
      <w:r>
        <w:rPr>
          <w:sz w:val="28"/>
          <w:szCs w:val="28"/>
        </w:rPr>
        <w:t xml:space="preserve"> </w:t>
      </w:r>
      <w:r w:rsidRPr="00AB1BEC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</w:t>
      </w:r>
      <w:r w:rsidRPr="00AB1BE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AB1BE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AB1B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B1BEC">
        <w:rPr>
          <w:sz w:val="28"/>
          <w:szCs w:val="28"/>
        </w:rPr>
        <w:t>22.10.2004№125-ФЗ«Об архивном деле в Российской Федерации», законами и иными нормативными правовыми актами Российской Федерации,правиламиорганизациихранения,комплектования,учетаииспользования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законамиииныминормативнымиправовымиактамисубъектовРоссийскойФедерации в области архивного дела, локальными нормативными актами государственного органа.</w:t>
      </w:r>
    </w:p>
    <w:p w:rsidR="00015013" w:rsidRPr="00015013" w:rsidRDefault="00015013" w:rsidP="00015013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68"/>
        </w:tabs>
        <w:autoSpaceDE w:val="0"/>
        <w:autoSpaceDN w:val="0"/>
        <w:spacing w:before="144"/>
        <w:ind w:left="1167" w:hanging="2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13">
        <w:rPr>
          <w:rFonts w:ascii="Times New Roman" w:hAnsi="Times New Roman" w:cs="Times New Roman"/>
          <w:color w:val="000000" w:themeColor="text1"/>
          <w:sz w:val="28"/>
          <w:szCs w:val="28"/>
        </w:rPr>
        <w:t>Функции ЭК</w:t>
      </w:r>
    </w:p>
    <w:p w:rsidR="00015013" w:rsidRPr="001D3627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167"/>
        <w:ind w:left="993" w:hanging="142"/>
        <w:contextualSpacing w:val="0"/>
        <w:jc w:val="both"/>
        <w:rPr>
          <w:sz w:val="28"/>
          <w:szCs w:val="28"/>
        </w:rPr>
      </w:pPr>
      <w:r w:rsidRPr="001D3627">
        <w:rPr>
          <w:sz w:val="28"/>
          <w:szCs w:val="28"/>
        </w:rPr>
        <w:t>Экспертная комиссия осуществляет следующие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функции:</w:t>
      </w:r>
    </w:p>
    <w:p w:rsidR="00015013" w:rsidRPr="001D3627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308"/>
        </w:tabs>
        <w:autoSpaceDE w:val="0"/>
        <w:autoSpaceDN w:val="0"/>
        <w:spacing w:before="7" w:line="256" w:lineRule="auto"/>
        <w:ind w:right="224" w:firstLine="0"/>
        <w:contextualSpacing w:val="0"/>
        <w:jc w:val="both"/>
        <w:rPr>
          <w:sz w:val="28"/>
          <w:szCs w:val="28"/>
        </w:rPr>
      </w:pPr>
      <w:r w:rsidRPr="001D3627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ежегодный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отбор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дел,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образующихся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861949">
        <w:rPr>
          <w:sz w:val="28"/>
          <w:szCs w:val="28"/>
        </w:rPr>
        <w:t>Совета депутатов</w:t>
      </w:r>
      <w:r w:rsidRPr="001D36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для хранения и уничтожения.</w:t>
      </w:r>
    </w:p>
    <w:p w:rsidR="00015013" w:rsidRPr="001D3627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319"/>
        </w:tabs>
        <w:autoSpaceDE w:val="0"/>
        <w:autoSpaceDN w:val="0"/>
        <w:spacing w:before="11"/>
        <w:ind w:left="1318" w:hanging="445"/>
        <w:contextualSpacing w:val="0"/>
        <w:jc w:val="both"/>
        <w:rPr>
          <w:sz w:val="28"/>
          <w:szCs w:val="28"/>
        </w:rPr>
      </w:pPr>
      <w:r w:rsidRPr="001D3627">
        <w:rPr>
          <w:sz w:val="28"/>
          <w:szCs w:val="28"/>
        </w:rPr>
        <w:t>Рассматривает и принимает решения о</w:t>
      </w:r>
      <w:r>
        <w:rPr>
          <w:sz w:val="28"/>
          <w:szCs w:val="28"/>
        </w:rPr>
        <w:t xml:space="preserve"> </w:t>
      </w:r>
      <w:r w:rsidRPr="001D3627">
        <w:rPr>
          <w:sz w:val="28"/>
          <w:szCs w:val="28"/>
        </w:rPr>
        <w:t>согласовании:</w:t>
      </w:r>
    </w:p>
    <w:p w:rsidR="00015013" w:rsidRPr="00DD733A" w:rsidRDefault="00015013" w:rsidP="00015013">
      <w:pPr>
        <w:pStyle w:val="ab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а) описей дел постоянного хранения управленческой и иных видов документации;</w:t>
      </w:r>
    </w:p>
    <w:p w:rsidR="00015013" w:rsidRPr="00DD733A" w:rsidRDefault="00015013" w:rsidP="00015013">
      <w:pPr>
        <w:pStyle w:val="ab"/>
        <w:spacing w:line="256" w:lineRule="auto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б)описей дел по личному составу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5013" w:rsidRDefault="00015013" w:rsidP="00015013">
      <w:pPr>
        <w:pStyle w:val="ab"/>
        <w:spacing w:before="1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в)описей дел временных (свыше 10 лет) сроков хранения; </w:t>
      </w:r>
    </w:p>
    <w:p w:rsidR="00015013" w:rsidRPr="00DD733A" w:rsidRDefault="00015013" w:rsidP="00015013">
      <w:pPr>
        <w:pStyle w:val="ab"/>
        <w:spacing w:before="1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) номенклатуры дел </w:t>
      </w:r>
      <w:r w:rsidRPr="00861949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5013" w:rsidRDefault="00015013" w:rsidP="00015013">
      <w:pPr>
        <w:pStyle w:val="ab"/>
        <w:tabs>
          <w:tab w:val="left" w:pos="10348"/>
        </w:tabs>
        <w:ind w:left="873" w:right="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) актов о выделении к уничтожению документов, не подлежащих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хранению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15013" w:rsidRPr="00DD733A" w:rsidRDefault="00015013" w:rsidP="00015013">
      <w:pPr>
        <w:pStyle w:val="ab"/>
        <w:ind w:left="873" w:right="119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>) актов об утрате документов;</w:t>
      </w:r>
    </w:p>
    <w:p w:rsidR="00015013" w:rsidRDefault="00015013" w:rsidP="00015013">
      <w:pPr>
        <w:pStyle w:val="ab"/>
        <w:spacing w:line="232" w:lineRule="exact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>) актов о неисправимом повреждении архивных документов;</w:t>
      </w:r>
    </w:p>
    <w:p w:rsidR="00015013" w:rsidRPr="00DD733A" w:rsidRDefault="00015013" w:rsidP="00015013">
      <w:pPr>
        <w:pStyle w:val="ab"/>
        <w:spacing w:line="256" w:lineRule="auto"/>
        <w:ind w:left="87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з)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5013" w:rsidRPr="00DD733A" w:rsidRDefault="00015013" w:rsidP="00015013">
      <w:pPr>
        <w:pStyle w:val="ab"/>
        <w:spacing w:before="1" w:line="256" w:lineRule="auto"/>
        <w:ind w:left="8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>)проектовлокальныхнормативныхактовиметодическихдокументоворганизациипо делопроизводству и архивному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733A">
        <w:rPr>
          <w:rFonts w:ascii="Times New Roman" w:hAnsi="Times New Roman" w:cs="Times New Roman"/>
          <w:sz w:val="28"/>
          <w:szCs w:val="28"/>
          <w:lang w:val="ru-RU"/>
        </w:rPr>
        <w:t>делу.</w:t>
      </w:r>
    </w:p>
    <w:p w:rsidR="00015013" w:rsidRPr="001D3627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505"/>
        </w:tabs>
        <w:autoSpaceDE w:val="0"/>
        <w:autoSpaceDN w:val="0"/>
        <w:spacing w:before="11" w:line="256" w:lineRule="auto"/>
        <w:ind w:right="221" w:firstLine="0"/>
        <w:contextualSpacing w:val="0"/>
        <w:jc w:val="both"/>
        <w:rPr>
          <w:sz w:val="28"/>
          <w:szCs w:val="28"/>
        </w:rPr>
      </w:pPr>
      <w:r w:rsidRPr="001D3627">
        <w:rPr>
          <w:sz w:val="28"/>
          <w:szCs w:val="28"/>
        </w:rPr>
        <w:t xml:space="preserve">Обеспечивает совместно со структурным подразделением </w:t>
      </w:r>
      <w:r w:rsidRPr="00861949">
        <w:rPr>
          <w:sz w:val="28"/>
          <w:szCs w:val="28"/>
        </w:rPr>
        <w:t>Совета депутатов</w:t>
      </w:r>
      <w:r w:rsidRPr="001D3627">
        <w:rPr>
          <w:sz w:val="28"/>
          <w:szCs w:val="28"/>
        </w:rPr>
        <w:t xml:space="preserve">, осуществляющим хранение, комплектование, учет и использование архивных документов (далее – архив </w:t>
      </w:r>
      <w:r w:rsidRPr="00861949">
        <w:rPr>
          <w:sz w:val="28"/>
          <w:szCs w:val="28"/>
        </w:rPr>
        <w:t>Совета депутатов</w:t>
      </w:r>
      <w:r w:rsidRPr="001D3627">
        <w:rPr>
          <w:sz w:val="28"/>
          <w:szCs w:val="28"/>
        </w:rPr>
        <w:t xml:space="preserve">) представление на утверждение ЭПК </w:t>
      </w:r>
      <w:r>
        <w:rPr>
          <w:sz w:val="28"/>
          <w:szCs w:val="28"/>
        </w:rPr>
        <w:t xml:space="preserve"> Департамента по культуре </w:t>
      </w:r>
      <w:r w:rsidRPr="001D3627">
        <w:rPr>
          <w:sz w:val="28"/>
          <w:szCs w:val="28"/>
        </w:rPr>
        <w:t>согласованных ЭК описей дел постоянного хранения управленческой и иных видов документации.</w:t>
      </w:r>
    </w:p>
    <w:p w:rsidR="00015013" w:rsidRPr="00DD733A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339"/>
        </w:tabs>
        <w:autoSpaceDE w:val="0"/>
        <w:autoSpaceDN w:val="0"/>
        <w:spacing w:line="256" w:lineRule="auto"/>
        <w:ind w:right="220" w:firstLine="0"/>
        <w:contextualSpacing w:val="0"/>
        <w:jc w:val="both"/>
        <w:rPr>
          <w:sz w:val="28"/>
          <w:szCs w:val="28"/>
        </w:rPr>
      </w:pPr>
      <w:r w:rsidRPr="00DD733A">
        <w:rPr>
          <w:sz w:val="28"/>
          <w:szCs w:val="28"/>
        </w:rPr>
        <w:t xml:space="preserve">Обеспечивает совместно с архивом </w:t>
      </w:r>
      <w:r w:rsidRPr="00861949">
        <w:rPr>
          <w:sz w:val="28"/>
          <w:szCs w:val="28"/>
        </w:rPr>
        <w:t>Совета депутатов</w:t>
      </w:r>
      <w:r w:rsidRPr="00DD733A">
        <w:rPr>
          <w:sz w:val="28"/>
          <w:szCs w:val="28"/>
        </w:rPr>
        <w:t xml:space="preserve"> представление на согласование ЭПК</w:t>
      </w:r>
      <w:r>
        <w:rPr>
          <w:sz w:val="28"/>
          <w:szCs w:val="28"/>
        </w:rPr>
        <w:t xml:space="preserve"> Департамента по культуре</w:t>
      </w:r>
      <w:r w:rsidRPr="00DD733A">
        <w:rPr>
          <w:sz w:val="28"/>
          <w:szCs w:val="28"/>
        </w:rPr>
        <w:t xml:space="preserve"> согласованные ЭК описи дел по личному составу, номенклатуру дел</w:t>
      </w:r>
      <w:r>
        <w:rPr>
          <w:sz w:val="28"/>
          <w:szCs w:val="28"/>
        </w:rPr>
        <w:t xml:space="preserve"> </w:t>
      </w:r>
      <w:r w:rsidRPr="00861949">
        <w:rPr>
          <w:sz w:val="28"/>
          <w:szCs w:val="28"/>
        </w:rPr>
        <w:t>Совета депутатов</w:t>
      </w:r>
      <w:r w:rsidRPr="00DD733A">
        <w:rPr>
          <w:sz w:val="28"/>
          <w:szCs w:val="28"/>
        </w:rPr>
        <w:t>.</w:t>
      </w:r>
    </w:p>
    <w:p w:rsidR="00015013" w:rsidRPr="00311EBF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339"/>
        </w:tabs>
        <w:autoSpaceDE w:val="0"/>
        <w:autoSpaceDN w:val="0"/>
        <w:spacing w:before="8" w:line="256" w:lineRule="auto"/>
        <w:ind w:right="220" w:firstLine="0"/>
        <w:contextualSpacing w:val="0"/>
        <w:jc w:val="both"/>
        <w:rPr>
          <w:sz w:val="28"/>
          <w:szCs w:val="28"/>
        </w:rPr>
      </w:pPr>
      <w:r w:rsidRPr="00311EBF">
        <w:rPr>
          <w:sz w:val="28"/>
          <w:szCs w:val="28"/>
        </w:rPr>
        <w:t xml:space="preserve">Обеспечивает совместно с архивом </w:t>
      </w:r>
      <w:r w:rsidRPr="00861949">
        <w:rPr>
          <w:sz w:val="28"/>
          <w:szCs w:val="28"/>
        </w:rPr>
        <w:t>Совета депутатов</w:t>
      </w:r>
      <w:r w:rsidRPr="00311EBF">
        <w:rPr>
          <w:sz w:val="28"/>
          <w:szCs w:val="28"/>
        </w:rPr>
        <w:t xml:space="preserve"> представление на согласование ЭПК</w:t>
      </w:r>
      <w:r>
        <w:rPr>
          <w:sz w:val="28"/>
          <w:szCs w:val="28"/>
        </w:rPr>
        <w:t xml:space="preserve"> Департамента по культуре</w:t>
      </w:r>
      <w:r w:rsidRPr="00311EBF">
        <w:rPr>
          <w:sz w:val="28"/>
          <w:szCs w:val="28"/>
        </w:rPr>
        <w:t xml:space="preserve"> актов об утрате документов, актов о неисправимых повреждениях архивных документов.</w:t>
      </w:r>
    </w:p>
    <w:p w:rsidR="00015013" w:rsidRPr="00311EBF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427"/>
        </w:tabs>
        <w:autoSpaceDE w:val="0"/>
        <w:autoSpaceDN w:val="0"/>
        <w:spacing w:line="256" w:lineRule="auto"/>
        <w:ind w:right="222" w:firstLine="0"/>
        <w:contextualSpacing w:val="0"/>
        <w:jc w:val="both"/>
        <w:rPr>
          <w:sz w:val="28"/>
          <w:szCs w:val="28"/>
        </w:rPr>
      </w:pPr>
      <w:r w:rsidRPr="00311EBF">
        <w:rPr>
          <w:sz w:val="28"/>
          <w:szCs w:val="28"/>
        </w:rPr>
        <w:t xml:space="preserve">Совместно с архивом </w:t>
      </w:r>
      <w:r w:rsidRPr="00861949">
        <w:rPr>
          <w:sz w:val="28"/>
          <w:szCs w:val="28"/>
        </w:rPr>
        <w:t>Совета депутатов</w:t>
      </w:r>
      <w:r w:rsidRPr="00311EBF">
        <w:rPr>
          <w:sz w:val="28"/>
          <w:szCs w:val="28"/>
        </w:rPr>
        <w:t xml:space="preserve"> службой делопроизводства и кадровой службой организует для работников </w:t>
      </w:r>
      <w:r>
        <w:rPr>
          <w:sz w:val="28"/>
          <w:szCs w:val="28"/>
        </w:rPr>
        <w:t xml:space="preserve">Совета депутатов </w:t>
      </w:r>
      <w:r w:rsidRPr="00311EBF">
        <w:rPr>
          <w:sz w:val="28"/>
          <w:szCs w:val="28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</w:t>
      </w:r>
      <w:r>
        <w:rPr>
          <w:sz w:val="28"/>
          <w:szCs w:val="28"/>
        </w:rPr>
        <w:t xml:space="preserve"> </w:t>
      </w:r>
      <w:r w:rsidRPr="00311EBF">
        <w:rPr>
          <w:sz w:val="28"/>
          <w:szCs w:val="28"/>
        </w:rPr>
        <w:t>квалификации.</w:t>
      </w:r>
    </w:p>
    <w:p w:rsidR="00015013" w:rsidRPr="00015013" w:rsidRDefault="00015013" w:rsidP="00015013">
      <w:pPr>
        <w:pStyle w:val="2"/>
        <w:spacing w:before="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015013">
        <w:rPr>
          <w:rFonts w:ascii="Times New Roman" w:hAnsi="Times New Roman" w:cs="Times New Roman"/>
          <w:color w:val="000000" w:themeColor="text1"/>
          <w:sz w:val="28"/>
          <w:szCs w:val="28"/>
        </w:rPr>
        <w:t>III. Права ЭК.</w:t>
      </w:r>
    </w:p>
    <w:p w:rsidR="00015013" w:rsidRPr="00311EBF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167"/>
        <w:ind w:left="851" w:firstLine="0"/>
        <w:contextualSpacing w:val="0"/>
        <w:jc w:val="both"/>
        <w:rPr>
          <w:sz w:val="28"/>
          <w:szCs w:val="28"/>
        </w:rPr>
      </w:pPr>
      <w:r w:rsidRPr="00311EBF">
        <w:rPr>
          <w:sz w:val="28"/>
          <w:szCs w:val="28"/>
        </w:rPr>
        <w:t>ЭК имеет</w:t>
      </w:r>
      <w:r>
        <w:rPr>
          <w:sz w:val="28"/>
          <w:szCs w:val="28"/>
        </w:rPr>
        <w:t xml:space="preserve"> </w:t>
      </w:r>
      <w:r w:rsidRPr="00311EBF">
        <w:rPr>
          <w:sz w:val="28"/>
          <w:szCs w:val="28"/>
        </w:rPr>
        <w:t>право:</w:t>
      </w:r>
    </w:p>
    <w:p w:rsidR="00015013" w:rsidRPr="00311EBF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380"/>
        </w:tabs>
        <w:autoSpaceDE w:val="0"/>
        <w:autoSpaceDN w:val="0"/>
        <w:spacing w:before="10" w:line="256" w:lineRule="auto"/>
        <w:ind w:right="220" w:firstLine="0"/>
        <w:contextualSpacing w:val="0"/>
        <w:jc w:val="both"/>
        <w:rPr>
          <w:sz w:val="28"/>
          <w:szCs w:val="28"/>
        </w:rPr>
      </w:pPr>
      <w:r w:rsidRPr="00311EBF">
        <w:rPr>
          <w:sz w:val="28"/>
          <w:szCs w:val="28"/>
        </w:rPr>
        <w:t>Давать рекомендации структурным подразделениям и отдельным</w:t>
      </w:r>
      <w:r>
        <w:rPr>
          <w:sz w:val="28"/>
          <w:szCs w:val="28"/>
        </w:rPr>
        <w:t xml:space="preserve"> </w:t>
      </w:r>
      <w:r w:rsidRPr="00311EBF">
        <w:rPr>
          <w:sz w:val="28"/>
          <w:szCs w:val="28"/>
        </w:rPr>
        <w:t xml:space="preserve">работникам </w:t>
      </w:r>
      <w:r w:rsidRPr="00861949">
        <w:rPr>
          <w:sz w:val="28"/>
          <w:szCs w:val="28"/>
        </w:rPr>
        <w:t>Совета депутатов</w:t>
      </w:r>
      <w:r w:rsidRPr="00311EBF">
        <w:rPr>
          <w:sz w:val="28"/>
          <w:szCs w:val="28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</w:t>
      </w:r>
      <w:r>
        <w:rPr>
          <w:sz w:val="28"/>
          <w:szCs w:val="28"/>
        </w:rPr>
        <w:t xml:space="preserve"> </w:t>
      </w:r>
      <w:r w:rsidRPr="00861949">
        <w:rPr>
          <w:sz w:val="28"/>
          <w:szCs w:val="28"/>
        </w:rPr>
        <w:t>Совета депутатов</w:t>
      </w:r>
      <w:r w:rsidRPr="00311EBF">
        <w:rPr>
          <w:sz w:val="28"/>
          <w:szCs w:val="28"/>
        </w:rPr>
        <w:t>.</w:t>
      </w:r>
    </w:p>
    <w:p w:rsidR="00015013" w:rsidRPr="002617D5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319"/>
        </w:tabs>
        <w:autoSpaceDE w:val="0"/>
        <w:autoSpaceDN w:val="0"/>
        <w:spacing w:before="11"/>
        <w:ind w:left="1318" w:hanging="445"/>
        <w:contextualSpacing w:val="0"/>
        <w:jc w:val="both"/>
        <w:rPr>
          <w:sz w:val="28"/>
          <w:szCs w:val="28"/>
        </w:rPr>
      </w:pPr>
      <w:r w:rsidRPr="002617D5">
        <w:rPr>
          <w:sz w:val="28"/>
          <w:szCs w:val="28"/>
        </w:rPr>
        <w:t>Запрашивать у руководителей структурных</w:t>
      </w:r>
      <w:r>
        <w:rPr>
          <w:sz w:val="28"/>
          <w:szCs w:val="28"/>
        </w:rPr>
        <w:t xml:space="preserve"> </w:t>
      </w:r>
      <w:r w:rsidRPr="002617D5">
        <w:rPr>
          <w:sz w:val="28"/>
          <w:szCs w:val="28"/>
        </w:rPr>
        <w:t>подразделений:</w:t>
      </w:r>
    </w:p>
    <w:p w:rsidR="00015013" w:rsidRPr="00DD733A" w:rsidRDefault="00015013" w:rsidP="00015013">
      <w:pPr>
        <w:pStyle w:val="ab"/>
        <w:spacing w:line="256" w:lineRule="auto"/>
        <w:ind w:left="87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015013" w:rsidRPr="00DD733A" w:rsidRDefault="00015013" w:rsidP="00015013">
      <w:pPr>
        <w:pStyle w:val="ab"/>
        <w:spacing w:line="256" w:lineRule="auto"/>
        <w:ind w:left="87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б) предложения и заключения, необходимые для определения сроков хранения документов.</w:t>
      </w:r>
    </w:p>
    <w:p w:rsidR="00015013" w:rsidRPr="002617D5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346"/>
        </w:tabs>
        <w:autoSpaceDE w:val="0"/>
        <w:autoSpaceDN w:val="0"/>
        <w:spacing w:before="8" w:line="256" w:lineRule="auto"/>
        <w:ind w:right="220" w:firstLine="0"/>
        <w:contextualSpacing w:val="0"/>
        <w:jc w:val="both"/>
        <w:rPr>
          <w:sz w:val="28"/>
          <w:szCs w:val="28"/>
        </w:rPr>
      </w:pPr>
      <w:r w:rsidRPr="002617D5">
        <w:rPr>
          <w:sz w:val="28"/>
          <w:szCs w:val="28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</w:t>
      </w:r>
      <w:r>
        <w:rPr>
          <w:sz w:val="28"/>
          <w:szCs w:val="28"/>
        </w:rPr>
        <w:t xml:space="preserve"> </w:t>
      </w:r>
      <w:r w:rsidRPr="00861949">
        <w:rPr>
          <w:sz w:val="28"/>
          <w:szCs w:val="28"/>
        </w:rPr>
        <w:t>Совета депутатов</w:t>
      </w:r>
      <w:r w:rsidRPr="002617D5">
        <w:rPr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Федерации, о причинах утраты</w:t>
      </w:r>
      <w:r>
        <w:rPr>
          <w:sz w:val="28"/>
          <w:szCs w:val="28"/>
        </w:rPr>
        <w:t xml:space="preserve"> </w:t>
      </w:r>
      <w:r w:rsidRPr="002617D5">
        <w:rPr>
          <w:sz w:val="28"/>
          <w:szCs w:val="28"/>
        </w:rPr>
        <w:t>документов.</w:t>
      </w:r>
    </w:p>
    <w:p w:rsidR="00015013" w:rsidRPr="002617D5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495"/>
        </w:tabs>
        <w:autoSpaceDE w:val="0"/>
        <w:autoSpaceDN w:val="0"/>
        <w:spacing w:before="7" w:line="256" w:lineRule="auto"/>
        <w:ind w:right="221" w:firstLine="0"/>
        <w:contextualSpacing w:val="0"/>
        <w:jc w:val="both"/>
        <w:rPr>
          <w:sz w:val="28"/>
          <w:szCs w:val="28"/>
        </w:rPr>
      </w:pPr>
      <w:r w:rsidRPr="002617D5">
        <w:rPr>
          <w:sz w:val="28"/>
          <w:szCs w:val="28"/>
        </w:rPr>
        <w:t>Приглашать на заседания ЭК в качестве консультантов и экспертов представителей научных, общественных и иных организаций.</w:t>
      </w:r>
    </w:p>
    <w:p w:rsidR="00015013" w:rsidRPr="002617D5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462"/>
        </w:tabs>
        <w:autoSpaceDE w:val="0"/>
        <w:autoSpaceDN w:val="0"/>
        <w:spacing w:before="10" w:line="256" w:lineRule="auto"/>
        <w:ind w:right="220" w:firstLine="0"/>
        <w:contextualSpacing w:val="0"/>
        <w:jc w:val="both"/>
        <w:rPr>
          <w:sz w:val="28"/>
          <w:szCs w:val="28"/>
        </w:rPr>
      </w:pPr>
      <w:r w:rsidRPr="002617D5">
        <w:rPr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архивныхдокументоввгосударственныхорганах,органахместногосамоуправленияи организациях.</w:t>
      </w:r>
    </w:p>
    <w:p w:rsidR="00015013" w:rsidRPr="002617D5" w:rsidRDefault="00015013" w:rsidP="00015013">
      <w:pPr>
        <w:pStyle w:val="a3"/>
        <w:widowControl w:val="0"/>
        <w:numPr>
          <w:ilvl w:val="1"/>
          <w:numId w:val="5"/>
        </w:numPr>
        <w:tabs>
          <w:tab w:val="left" w:pos="1496"/>
        </w:tabs>
        <w:autoSpaceDE w:val="0"/>
        <w:autoSpaceDN w:val="0"/>
        <w:spacing w:line="256" w:lineRule="auto"/>
        <w:ind w:right="222" w:firstLine="0"/>
        <w:contextualSpacing w:val="0"/>
        <w:jc w:val="both"/>
        <w:rPr>
          <w:sz w:val="28"/>
          <w:szCs w:val="28"/>
        </w:rPr>
      </w:pPr>
      <w:r w:rsidRPr="002617D5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Главу муниципального образования</w:t>
      </w:r>
      <w:r w:rsidRPr="002617D5">
        <w:rPr>
          <w:sz w:val="28"/>
          <w:szCs w:val="28"/>
        </w:rPr>
        <w:t xml:space="preserve"> по вопросам, относящимся к компетенции</w:t>
      </w:r>
      <w:r>
        <w:rPr>
          <w:sz w:val="28"/>
          <w:szCs w:val="28"/>
        </w:rPr>
        <w:t xml:space="preserve"> </w:t>
      </w:r>
      <w:r w:rsidRPr="002617D5">
        <w:rPr>
          <w:sz w:val="28"/>
          <w:szCs w:val="28"/>
        </w:rPr>
        <w:t>ЭК.</w:t>
      </w:r>
    </w:p>
    <w:p w:rsidR="00015013" w:rsidRPr="00015013" w:rsidRDefault="00015013" w:rsidP="00015013">
      <w:pPr>
        <w:pStyle w:val="2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spacing w:before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1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ЭК.</w:t>
      </w:r>
    </w:p>
    <w:p w:rsidR="00015013" w:rsidRPr="00DF4C1F" w:rsidRDefault="00015013" w:rsidP="00015013">
      <w:pPr>
        <w:pStyle w:val="2"/>
        <w:spacing w:before="140"/>
        <w:ind w:left="1093"/>
        <w:jc w:val="both"/>
        <w:rPr>
          <w:rFonts w:ascii="Times New Roman" w:hAnsi="Times New Roman" w:cs="Times New Roman"/>
          <w:sz w:val="28"/>
          <w:szCs w:val="28"/>
        </w:rPr>
      </w:pPr>
    </w:p>
    <w:p w:rsidR="00015013" w:rsidRPr="00DF4C1F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1" w:line="256" w:lineRule="auto"/>
        <w:ind w:left="851" w:right="221" w:firstLine="0"/>
        <w:contextualSpacing w:val="0"/>
        <w:jc w:val="both"/>
        <w:rPr>
          <w:sz w:val="28"/>
          <w:szCs w:val="28"/>
        </w:rPr>
      </w:pPr>
      <w:r w:rsidRPr="00DF4C1F">
        <w:rPr>
          <w:sz w:val="28"/>
          <w:szCs w:val="28"/>
        </w:rPr>
        <w:t>ЭК взаимодействует с  ЭПК Департамента по культуре, а также с Архивным отделом Администрации.</w:t>
      </w:r>
    </w:p>
    <w:p w:rsidR="00015013" w:rsidRPr="00DF4C1F" w:rsidRDefault="00015013" w:rsidP="00015013">
      <w:pPr>
        <w:pStyle w:val="a3"/>
        <w:widowControl w:val="0"/>
        <w:numPr>
          <w:ilvl w:val="0"/>
          <w:numId w:val="5"/>
        </w:numPr>
        <w:tabs>
          <w:tab w:val="left" w:pos="874"/>
        </w:tabs>
        <w:autoSpaceDE w:val="0"/>
        <w:autoSpaceDN w:val="0"/>
        <w:spacing w:before="1" w:line="256" w:lineRule="auto"/>
        <w:ind w:left="851" w:right="222" w:firstLine="0"/>
        <w:contextualSpacing w:val="0"/>
        <w:jc w:val="both"/>
        <w:rPr>
          <w:sz w:val="28"/>
          <w:szCs w:val="28"/>
        </w:rPr>
      </w:pPr>
      <w:r w:rsidRPr="00DF4C1F">
        <w:rPr>
          <w:sz w:val="28"/>
          <w:szCs w:val="28"/>
        </w:rPr>
        <w:t>Вопросы,относящиесяккомпетенцииЭК,рассматриваютсянаеезаседаниях,которые проводятся по мере необходимости. Все заседания ЭК</w:t>
      </w:r>
      <w:r>
        <w:rPr>
          <w:sz w:val="28"/>
          <w:szCs w:val="28"/>
        </w:rPr>
        <w:t xml:space="preserve"> </w:t>
      </w:r>
      <w:r w:rsidRPr="00DF4C1F">
        <w:rPr>
          <w:sz w:val="28"/>
          <w:szCs w:val="28"/>
        </w:rPr>
        <w:t>протоколируются.</w:t>
      </w:r>
    </w:p>
    <w:p w:rsidR="00015013" w:rsidRPr="00DD733A" w:rsidRDefault="00015013" w:rsidP="00015013">
      <w:pPr>
        <w:pStyle w:val="a3"/>
        <w:tabs>
          <w:tab w:val="left" w:pos="874"/>
          <w:tab w:val="left" w:pos="10315"/>
        </w:tabs>
        <w:spacing w:before="17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F4C1F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DF4C1F">
        <w:rPr>
          <w:sz w:val="28"/>
          <w:szCs w:val="28"/>
        </w:rPr>
        <w:t>седание ЭК и принятые решения считаются правомочными, если на</w:t>
      </w:r>
      <w:r>
        <w:rPr>
          <w:sz w:val="28"/>
          <w:szCs w:val="28"/>
        </w:rPr>
        <w:t xml:space="preserve"> </w:t>
      </w:r>
      <w:r w:rsidRPr="00DF4C1F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DF4C1F">
        <w:rPr>
          <w:sz w:val="28"/>
          <w:szCs w:val="28"/>
        </w:rPr>
        <w:t>присутствует более половины ее</w:t>
      </w:r>
      <w:r>
        <w:rPr>
          <w:sz w:val="28"/>
          <w:szCs w:val="28"/>
        </w:rPr>
        <w:t xml:space="preserve"> </w:t>
      </w:r>
      <w:r w:rsidRPr="00DF4C1F">
        <w:rPr>
          <w:sz w:val="28"/>
          <w:szCs w:val="28"/>
        </w:rPr>
        <w:t>состава.</w:t>
      </w:r>
    </w:p>
    <w:p w:rsidR="00015013" w:rsidRPr="00D81D7F" w:rsidRDefault="00015013" w:rsidP="00015013">
      <w:pPr>
        <w:tabs>
          <w:tab w:val="left" w:pos="874"/>
        </w:tabs>
        <w:spacing w:before="8" w:line="256" w:lineRule="auto"/>
        <w:ind w:left="851" w:right="22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81D7F">
        <w:rPr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</w:t>
      </w:r>
      <w:r>
        <w:rPr>
          <w:sz w:val="28"/>
          <w:szCs w:val="28"/>
        </w:rPr>
        <w:t xml:space="preserve"> </w:t>
      </w:r>
      <w:r w:rsidRPr="00D81D7F">
        <w:rPr>
          <w:sz w:val="28"/>
          <w:szCs w:val="28"/>
        </w:rPr>
        <w:t>ЭК.</w:t>
      </w:r>
    </w:p>
    <w:p w:rsidR="00015013" w:rsidRPr="00DD733A" w:rsidRDefault="00015013" w:rsidP="00015013">
      <w:pPr>
        <w:pStyle w:val="ab"/>
        <w:spacing w:line="256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33A">
        <w:rPr>
          <w:rFonts w:ascii="Times New Roman" w:hAnsi="Times New Roman" w:cs="Times New Roman"/>
          <w:sz w:val="28"/>
          <w:szCs w:val="28"/>
          <w:lang w:val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015013" w:rsidRPr="00D81D7F" w:rsidRDefault="00015013" w:rsidP="00015013">
      <w:pPr>
        <w:tabs>
          <w:tab w:val="left" w:pos="87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81D7F">
        <w:rPr>
          <w:sz w:val="28"/>
          <w:szCs w:val="28"/>
        </w:rPr>
        <w:t>Ведение делопроизводства ЭК возлагается на секретаря</w:t>
      </w:r>
      <w:r>
        <w:rPr>
          <w:sz w:val="28"/>
          <w:szCs w:val="28"/>
        </w:rPr>
        <w:t xml:space="preserve"> </w:t>
      </w:r>
      <w:r w:rsidRPr="00D81D7F">
        <w:rPr>
          <w:sz w:val="28"/>
          <w:szCs w:val="28"/>
        </w:rPr>
        <w:t>ЭК.</w:t>
      </w:r>
    </w:p>
    <w:p w:rsidR="00015013" w:rsidRPr="00DD733A" w:rsidRDefault="00015013" w:rsidP="00015013">
      <w:pPr>
        <w:pStyle w:val="ab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D733A" w:rsidRDefault="00015013" w:rsidP="00015013">
      <w:pPr>
        <w:pStyle w:val="ab"/>
        <w:spacing w:before="5"/>
        <w:ind w:left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Default="00015013" w:rsidP="00015013">
      <w:pPr>
        <w:pStyle w:val="ab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</w:t>
      </w:r>
      <w:r w:rsidRPr="00A27A88">
        <w:rPr>
          <w:rFonts w:ascii="Times New Roman" w:hAnsi="Times New Roman" w:cs="Times New Roman"/>
          <w:b/>
          <w:sz w:val="28"/>
          <w:szCs w:val="28"/>
          <w:lang w:val="ru-RU"/>
        </w:rPr>
        <w:t>СОГЛАСОВАНО</w:t>
      </w:r>
    </w:p>
    <w:p w:rsidR="00015013" w:rsidRPr="00A27A88" w:rsidRDefault="00015013" w:rsidP="00015013">
      <w:pPr>
        <w:pStyle w:val="ab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5013" w:rsidRDefault="00015013" w:rsidP="00015013">
      <w:pPr>
        <w:pStyle w:val="ab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Протокол ЭПК Департамента  Смоленской области  по культуре</w:t>
      </w:r>
    </w:p>
    <w:p w:rsidR="00015013" w:rsidRPr="004D0AAC" w:rsidRDefault="00015013" w:rsidP="00015013">
      <w:pPr>
        <w:pStyle w:val="ab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от «29»декабря 2022  г. №45</w:t>
      </w:r>
    </w:p>
    <w:p w:rsidR="00015013" w:rsidRPr="00D81D7F" w:rsidRDefault="00015013" w:rsidP="00015013">
      <w:pPr>
        <w:pStyle w:val="ab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5013" w:rsidRPr="00D81D7F" w:rsidRDefault="00015013" w:rsidP="00015013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5983" w:rsidRDefault="00F85983" w:rsidP="00536DB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85983" w:rsidSect="00B93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40" w:rsidRDefault="002A0140" w:rsidP="005A111C">
      <w:r>
        <w:separator/>
      </w:r>
    </w:p>
  </w:endnote>
  <w:endnote w:type="continuationSeparator" w:id="0">
    <w:p w:rsidR="002A0140" w:rsidRDefault="002A0140" w:rsidP="005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40" w:rsidRDefault="002A0140" w:rsidP="005A111C">
      <w:r>
        <w:separator/>
      </w:r>
    </w:p>
  </w:footnote>
  <w:footnote w:type="continuationSeparator" w:id="0">
    <w:p w:rsidR="002A0140" w:rsidRDefault="002A0140" w:rsidP="005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3329"/>
    <w:multiLevelType w:val="hybridMultilevel"/>
    <w:tmpl w:val="3012909E"/>
    <w:lvl w:ilvl="0" w:tplc="6268C9B2">
      <w:start w:val="1"/>
      <w:numFmt w:val="upperRoman"/>
      <w:lvlText w:val="%1."/>
      <w:lvlJc w:val="left"/>
      <w:pPr>
        <w:ind w:left="1093" w:hanging="220"/>
        <w:jc w:val="left"/>
      </w:pPr>
      <w:rPr>
        <w:rFonts w:ascii="Times New Roman" w:eastAsia="DejaVu Sans" w:hAnsi="Times New Roman" w:cs="Times New Roman" w:hint="default"/>
        <w:b/>
        <w:bCs/>
        <w:spacing w:val="-1"/>
        <w:w w:val="100"/>
        <w:sz w:val="28"/>
        <w:szCs w:val="28"/>
      </w:rPr>
    </w:lvl>
    <w:lvl w:ilvl="1" w:tplc="9280E4E6">
      <w:numFmt w:val="bullet"/>
      <w:lvlText w:val="•"/>
      <w:lvlJc w:val="left"/>
      <w:pPr>
        <w:ind w:left="2032" w:hanging="220"/>
      </w:pPr>
      <w:rPr>
        <w:rFonts w:hint="default"/>
      </w:rPr>
    </w:lvl>
    <w:lvl w:ilvl="2" w:tplc="CD9A19FE">
      <w:numFmt w:val="bullet"/>
      <w:lvlText w:val="•"/>
      <w:lvlJc w:val="left"/>
      <w:pPr>
        <w:ind w:left="2965" w:hanging="220"/>
      </w:pPr>
      <w:rPr>
        <w:rFonts w:hint="default"/>
      </w:rPr>
    </w:lvl>
    <w:lvl w:ilvl="3" w:tplc="6576D21C">
      <w:numFmt w:val="bullet"/>
      <w:lvlText w:val="•"/>
      <w:lvlJc w:val="left"/>
      <w:pPr>
        <w:ind w:left="3897" w:hanging="220"/>
      </w:pPr>
      <w:rPr>
        <w:rFonts w:hint="default"/>
      </w:rPr>
    </w:lvl>
    <w:lvl w:ilvl="4" w:tplc="2EEED782">
      <w:numFmt w:val="bullet"/>
      <w:lvlText w:val="•"/>
      <w:lvlJc w:val="left"/>
      <w:pPr>
        <w:ind w:left="4830" w:hanging="220"/>
      </w:pPr>
      <w:rPr>
        <w:rFonts w:hint="default"/>
      </w:rPr>
    </w:lvl>
    <w:lvl w:ilvl="5" w:tplc="42E4BA90">
      <w:numFmt w:val="bullet"/>
      <w:lvlText w:val="•"/>
      <w:lvlJc w:val="left"/>
      <w:pPr>
        <w:ind w:left="5762" w:hanging="220"/>
      </w:pPr>
      <w:rPr>
        <w:rFonts w:hint="default"/>
      </w:rPr>
    </w:lvl>
    <w:lvl w:ilvl="6" w:tplc="A016FCC0">
      <w:numFmt w:val="bullet"/>
      <w:lvlText w:val="•"/>
      <w:lvlJc w:val="left"/>
      <w:pPr>
        <w:ind w:left="6695" w:hanging="220"/>
      </w:pPr>
      <w:rPr>
        <w:rFonts w:hint="default"/>
      </w:rPr>
    </w:lvl>
    <w:lvl w:ilvl="7" w:tplc="04AC78AA">
      <w:numFmt w:val="bullet"/>
      <w:lvlText w:val="•"/>
      <w:lvlJc w:val="left"/>
      <w:pPr>
        <w:ind w:left="7627" w:hanging="220"/>
      </w:pPr>
      <w:rPr>
        <w:rFonts w:hint="default"/>
      </w:rPr>
    </w:lvl>
    <w:lvl w:ilvl="8" w:tplc="7444F8DC">
      <w:numFmt w:val="bullet"/>
      <w:lvlText w:val="•"/>
      <w:lvlJc w:val="left"/>
      <w:pPr>
        <w:ind w:left="8560" w:hanging="220"/>
      </w:pPr>
      <w:rPr>
        <w:rFonts w:hint="default"/>
      </w:rPr>
    </w:lvl>
  </w:abstractNum>
  <w:abstractNum w:abstractNumId="1">
    <w:nsid w:val="39B93BA5"/>
    <w:multiLevelType w:val="hybridMultilevel"/>
    <w:tmpl w:val="0FA6985C"/>
    <w:lvl w:ilvl="0" w:tplc="760665D2">
      <w:start w:val="1"/>
      <w:numFmt w:val="upperRoman"/>
      <w:lvlText w:val="%1."/>
      <w:lvlJc w:val="left"/>
      <w:pPr>
        <w:ind w:left="1480" w:hanging="220"/>
        <w:jc w:val="left"/>
      </w:pPr>
      <w:rPr>
        <w:rFonts w:ascii="Times New Roman" w:eastAsia="DejaVu Sans" w:hAnsi="Times New Roman" w:cs="Times New Roman" w:hint="default"/>
        <w:b/>
        <w:bCs/>
        <w:color w:val="000000" w:themeColor="text1"/>
        <w:spacing w:val="-1"/>
        <w:w w:val="100"/>
        <w:sz w:val="28"/>
        <w:szCs w:val="28"/>
      </w:rPr>
    </w:lvl>
    <w:lvl w:ilvl="1" w:tplc="8FAC492C">
      <w:numFmt w:val="bullet"/>
      <w:lvlText w:val="•"/>
      <w:lvlJc w:val="left"/>
      <w:pPr>
        <w:ind w:left="2299" w:hanging="220"/>
      </w:pPr>
      <w:rPr>
        <w:rFonts w:hint="default"/>
      </w:rPr>
    </w:lvl>
    <w:lvl w:ilvl="2" w:tplc="8BF47368">
      <w:numFmt w:val="bullet"/>
      <w:lvlText w:val="•"/>
      <w:lvlJc w:val="left"/>
      <w:pPr>
        <w:ind w:left="3232" w:hanging="220"/>
      </w:pPr>
      <w:rPr>
        <w:rFonts w:hint="default"/>
      </w:rPr>
    </w:lvl>
    <w:lvl w:ilvl="3" w:tplc="DB0ABB68">
      <w:numFmt w:val="bullet"/>
      <w:lvlText w:val="•"/>
      <w:lvlJc w:val="left"/>
      <w:pPr>
        <w:ind w:left="4164" w:hanging="220"/>
      </w:pPr>
      <w:rPr>
        <w:rFonts w:hint="default"/>
      </w:rPr>
    </w:lvl>
    <w:lvl w:ilvl="4" w:tplc="1CBCA4E0">
      <w:numFmt w:val="bullet"/>
      <w:lvlText w:val="•"/>
      <w:lvlJc w:val="left"/>
      <w:pPr>
        <w:ind w:left="5097" w:hanging="220"/>
      </w:pPr>
      <w:rPr>
        <w:rFonts w:hint="default"/>
      </w:rPr>
    </w:lvl>
    <w:lvl w:ilvl="5" w:tplc="BC942BC2">
      <w:numFmt w:val="bullet"/>
      <w:lvlText w:val="•"/>
      <w:lvlJc w:val="left"/>
      <w:pPr>
        <w:ind w:left="6029" w:hanging="220"/>
      </w:pPr>
      <w:rPr>
        <w:rFonts w:hint="default"/>
      </w:rPr>
    </w:lvl>
    <w:lvl w:ilvl="6" w:tplc="089231EC">
      <w:numFmt w:val="bullet"/>
      <w:lvlText w:val="•"/>
      <w:lvlJc w:val="left"/>
      <w:pPr>
        <w:ind w:left="6962" w:hanging="220"/>
      </w:pPr>
      <w:rPr>
        <w:rFonts w:hint="default"/>
      </w:rPr>
    </w:lvl>
    <w:lvl w:ilvl="7" w:tplc="7B169E9E">
      <w:numFmt w:val="bullet"/>
      <w:lvlText w:val="•"/>
      <w:lvlJc w:val="left"/>
      <w:pPr>
        <w:ind w:left="7894" w:hanging="220"/>
      </w:pPr>
      <w:rPr>
        <w:rFonts w:hint="default"/>
      </w:rPr>
    </w:lvl>
    <w:lvl w:ilvl="8" w:tplc="AD981076">
      <w:numFmt w:val="bullet"/>
      <w:lvlText w:val="•"/>
      <w:lvlJc w:val="left"/>
      <w:pPr>
        <w:ind w:left="8827" w:hanging="220"/>
      </w:pPr>
      <w:rPr>
        <w:rFonts w:hint="default"/>
      </w:rPr>
    </w:lvl>
  </w:abstractNum>
  <w:abstractNum w:abstractNumId="2">
    <w:nsid w:val="4266038B"/>
    <w:multiLevelType w:val="multilevel"/>
    <w:tmpl w:val="31FE45B6"/>
    <w:lvl w:ilvl="0">
      <w:start w:val="1"/>
      <w:numFmt w:val="decimal"/>
      <w:lvlText w:val="%1."/>
      <w:lvlJc w:val="left"/>
      <w:pPr>
        <w:ind w:left="873" w:hanging="262"/>
        <w:jc w:val="lef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73" w:hanging="542"/>
        <w:jc w:val="left"/>
      </w:pPr>
      <w:rPr>
        <w:rFonts w:ascii="Times New Roman" w:eastAsia="DejaVu Sans" w:hAnsi="Times New Roman" w:cs="Times New Roman" w:hint="default"/>
        <w:spacing w:val="-31"/>
        <w:w w:val="100"/>
        <w:sz w:val="28"/>
        <w:szCs w:val="28"/>
      </w:rPr>
    </w:lvl>
    <w:lvl w:ilvl="2">
      <w:numFmt w:val="bullet"/>
      <w:lvlText w:val="•"/>
      <w:lvlJc w:val="left"/>
      <w:pPr>
        <w:ind w:left="2789" w:hanging="542"/>
      </w:pPr>
      <w:rPr>
        <w:rFonts w:hint="default"/>
      </w:rPr>
    </w:lvl>
    <w:lvl w:ilvl="3">
      <w:numFmt w:val="bullet"/>
      <w:lvlText w:val="•"/>
      <w:lvlJc w:val="left"/>
      <w:pPr>
        <w:ind w:left="3743" w:hanging="542"/>
      </w:pPr>
      <w:rPr>
        <w:rFonts w:hint="default"/>
      </w:rPr>
    </w:lvl>
    <w:lvl w:ilvl="4">
      <w:numFmt w:val="bullet"/>
      <w:lvlText w:val="•"/>
      <w:lvlJc w:val="left"/>
      <w:pPr>
        <w:ind w:left="4698" w:hanging="542"/>
      </w:pPr>
      <w:rPr>
        <w:rFonts w:hint="default"/>
      </w:rPr>
    </w:lvl>
    <w:lvl w:ilvl="5">
      <w:numFmt w:val="bullet"/>
      <w:lvlText w:val="•"/>
      <w:lvlJc w:val="left"/>
      <w:pPr>
        <w:ind w:left="5652" w:hanging="542"/>
      </w:pPr>
      <w:rPr>
        <w:rFonts w:hint="default"/>
      </w:rPr>
    </w:lvl>
    <w:lvl w:ilvl="6">
      <w:numFmt w:val="bullet"/>
      <w:lvlText w:val="•"/>
      <w:lvlJc w:val="left"/>
      <w:pPr>
        <w:ind w:left="6607" w:hanging="542"/>
      </w:pPr>
      <w:rPr>
        <w:rFonts w:hint="default"/>
      </w:rPr>
    </w:lvl>
    <w:lvl w:ilvl="7">
      <w:numFmt w:val="bullet"/>
      <w:lvlText w:val="•"/>
      <w:lvlJc w:val="left"/>
      <w:pPr>
        <w:ind w:left="7561" w:hanging="542"/>
      </w:pPr>
      <w:rPr>
        <w:rFonts w:hint="default"/>
      </w:rPr>
    </w:lvl>
    <w:lvl w:ilvl="8">
      <w:numFmt w:val="bullet"/>
      <w:lvlText w:val="•"/>
      <w:lvlJc w:val="left"/>
      <w:pPr>
        <w:ind w:left="8516" w:hanging="542"/>
      </w:pPr>
      <w:rPr>
        <w:rFonts w:hint="default"/>
      </w:rPr>
    </w:lvl>
  </w:abstractNum>
  <w:abstractNum w:abstractNumId="3">
    <w:nsid w:val="439A1A6C"/>
    <w:multiLevelType w:val="hybridMultilevel"/>
    <w:tmpl w:val="FC980F0A"/>
    <w:lvl w:ilvl="0" w:tplc="0C8CA9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3C6685F"/>
    <w:multiLevelType w:val="hybridMultilevel"/>
    <w:tmpl w:val="BB9E4548"/>
    <w:lvl w:ilvl="0" w:tplc="B2167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6F28A1"/>
    <w:multiLevelType w:val="multilevel"/>
    <w:tmpl w:val="39D65486"/>
    <w:lvl w:ilvl="0">
      <w:start w:val="1"/>
      <w:numFmt w:val="decimal"/>
      <w:lvlText w:val="%1."/>
      <w:lvlJc w:val="left"/>
      <w:pPr>
        <w:ind w:left="262" w:hanging="262"/>
        <w:jc w:val="righ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30" w:hanging="434"/>
        <w:jc w:val="lef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746" w:hanging="434"/>
      </w:pPr>
      <w:rPr>
        <w:rFonts w:hint="default"/>
      </w:rPr>
    </w:lvl>
    <w:lvl w:ilvl="3">
      <w:numFmt w:val="bullet"/>
      <w:lvlText w:val="•"/>
      <w:lvlJc w:val="left"/>
      <w:pPr>
        <w:ind w:left="3700" w:hanging="434"/>
      </w:pPr>
      <w:rPr>
        <w:rFonts w:hint="default"/>
      </w:rPr>
    </w:lvl>
    <w:lvl w:ilvl="4">
      <w:numFmt w:val="bullet"/>
      <w:lvlText w:val="•"/>
      <w:lvlJc w:val="left"/>
      <w:pPr>
        <w:ind w:left="4655" w:hanging="434"/>
      </w:pPr>
      <w:rPr>
        <w:rFonts w:hint="default"/>
      </w:rPr>
    </w:lvl>
    <w:lvl w:ilvl="5">
      <w:numFmt w:val="bullet"/>
      <w:lvlText w:val="•"/>
      <w:lvlJc w:val="left"/>
      <w:pPr>
        <w:ind w:left="5609" w:hanging="434"/>
      </w:pPr>
      <w:rPr>
        <w:rFonts w:hint="default"/>
      </w:rPr>
    </w:lvl>
    <w:lvl w:ilvl="6">
      <w:numFmt w:val="bullet"/>
      <w:lvlText w:val="•"/>
      <w:lvlJc w:val="left"/>
      <w:pPr>
        <w:ind w:left="6564" w:hanging="434"/>
      </w:pPr>
      <w:rPr>
        <w:rFonts w:hint="default"/>
      </w:rPr>
    </w:lvl>
    <w:lvl w:ilvl="7">
      <w:numFmt w:val="bullet"/>
      <w:lvlText w:val="•"/>
      <w:lvlJc w:val="left"/>
      <w:pPr>
        <w:ind w:left="7518" w:hanging="434"/>
      </w:pPr>
      <w:rPr>
        <w:rFonts w:hint="default"/>
      </w:rPr>
    </w:lvl>
    <w:lvl w:ilvl="8">
      <w:numFmt w:val="bullet"/>
      <w:lvlText w:val="•"/>
      <w:lvlJc w:val="left"/>
      <w:pPr>
        <w:ind w:left="8473" w:hanging="43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C1"/>
    <w:rsid w:val="0000102B"/>
    <w:rsid w:val="00015013"/>
    <w:rsid w:val="000455D5"/>
    <w:rsid w:val="000858CB"/>
    <w:rsid w:val="00104F04"/>
    <w:rsid w:val="0024596E"/>
    <w:rsid w:val="00247E9E"/>
    <w:rsid w:val="002A0140"/>
    <w:rsid w:val="002A5CA8"/>
    <w:rsid w:val="003B1DCD"/>
    <w:rsid w:val="003B7E04"/>
    <w:rsid w:val="003C0F87"/>
    <w:rsid w:val="003D5B1B"/>
    <w:rsid w:val="003F6F62"/>
    <w:rsid w:val="004037A4"/>
    <w:rsid w:val="00412B46"/>
    <w:rsid w:val="00452766"/>
    <w:rsid w:val="00473689"/>
    <w:rsid w:val="00536DBF"/>
    <w:rsid w:val="00537B50"/>
    <w:rsid w:val="0055232A"/>
    <w:rsid w:val="00586560"/>
    <w:rsid w:val="005A111C"/>
    <w:rsid w:val="005A5C34"/>
    <w:rsid w:val="005B5996"/>
    <w:rsid w:val="00605CC1"/>
    <w:rsid w:val="0063225F"/>
    <w:rsid w:val="00632D93"/>
    <w:rsid w:val="006346D6"/>
    <w:rsid w:val="006834F0"/>
    <w:rsid w:val="0069189F"/>
    <w:rsid w:val="00740A1F"/>
    <w:rsid w:val="007B67F9"/>
    <w:rsid w:val="007F55F7"/>
    <w:rsid w:val="00827D0C"/>
    <w:rsid w:val="008D6A28"/>
    <w:rsid w:val="008F0EA5"/>
    <w:rsid w:val="00907997"/>
    <w:rsid w:val="00930EAE"/>
    <w:rsid w:val="00951442"/>
    <w:rsid w:val="009E7F29"/>
    <w:rsid w:val="009F1EBD"/>
    <w:rsid w:val="009F59C1"/>
    <w:rsid w:val="00A02B1D"/>
    <w:rsid w:val="00A15DC5"/>
    <w:rsid w:val="00A810D5"/>
    <w:rsid w:val="00A8267B"/>
    <w:rsid w:val="00A950D2"/>
    <w:rsid w:val="00A97975"/>
    <w:rsid w:val="00AC33A6"/>
    <w:rsid w:val="00AE11A2"/>
    <w:rsid w:val="00AF1209"/>
    <w:rsid w:val="00B479A6"/>
    <w:rsid w:val="00B63BEF"/>
    <w:rsid w:val="00B93ACD"/>
    <w:rsid w:val="00B9569F"/>
    <w:rsid w:val="00BA46B1"/>
    <w:rsid w:val="00BB7421"/>
    <w:rsid w:val="00BF79F6"/>
    <w:rsid w:val="00C274EC"/>
    <w:rsid w:val="00C473B7"/>
    <w:rsid w:val="00C65007"/>
    <w:rsid w:val="00CB31A6"/>
    <w:rsid w:val="00D107FE"/>
    <w:rsid w:val="00DA26DB"/>
    <w:rsid w:val="00DB40E6"/>
    <w:rsid w:val="00E025B6"/>
    <w:rsid w:val="00E87D1A"/>
    <w:rsid w:val="00E87F7F"/>
    <w:rsid w:val="00EE4EFA"/>
    <w:rsid w:val="00F01A6D"/>
    <w:rsid w:val="00F65238"/>
    <w:rsid w:val="00F8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01639-619A-446A-A652-008E7353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37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E11A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1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11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586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11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1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E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D1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7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Body Text"/>
    <w:basedOn w:val="a"/>
    <w:link w:val="ac"/>
    <w:uiPriority w:val="1"/>
    <w:qFormat/>
    <w:rsid w:val="004037A4"/>
    <w:pPr>
      <w:widowControl w:val="0"/>
      <w:autoSpaceDE w:val="0"/>
      <w:autoSpaceDN w:val="0"/>
    </w:pPr>
    <w:rPr>
      <w:rFonts w:ascii="DejaVu Sans" w:eastAsia="DejaVu Sans" w:hAnsi="DejaVu Sans" w:cs="DejaVu Sans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037A4"/>
    <w:rPr>
      <w:rFonts w:ascii="DejaVu Sans" w:eastAsia="DejaVu Sans" w:hAnsi="DejaVu Sans" w:cs="DejaVu Sans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15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2</cp:revision>
  <cp:lastPrinted>2022-12-29T07:07:00Z</cp:lastPrinted>
  <dcterms:created xsi:type="dcterms:W3CDTF">2022-12-29T11:36:00Z</dcterms:created>
  <dcterms:modified xsi:type="dcterms:W3CDTF">2022-12-29T11:36:00Z</dcterms:modified>
</cp:coreProperties>
</file>