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</w:t>
            </w:r>
            <w:r w:rsidRPr="00095FCD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095FCD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095FCD" w:rsidTr="00890651">
        <w:trPr>
          <w:trHeight w:val="2402"/>
        </w:trPr>
        <w:tc>
          <w:tcPr>
            <w:tcW w:w="2373" w:type="dxa"/>
          </w:tcPr>
          <w:p w:rsidR="007F5246" w:rsidRPr="00095FCD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</w:t>
            </w:r>
            <w:r w:rsidRPr="004B5556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налогам для арендодателей</w:t>
            </w:r>
          </w:p>
        </w:tc>
        <w:tc>
          <w:tcPr>
            <w:tcW w:w="6133" w:type="dxa"/>
          </w:tcPr>
          <w:p w:rsid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постановлением Правительства Российской Федерации от 3 апреля 2020 г. № 439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 16 мая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699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которые истекает до 01.06.2020;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предупреждения и ликвидации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чрезвычайных ситуаций" (Статья 6)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</w:t>
            </w:r>
            <w:proofErr w:type="gram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- стратегических предприятий и стратегических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акционерных обществ;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9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10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11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2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  <w:proofErr w:type="gram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рганизации, включенные в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перечень системообразующих и стратегических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высчитываться по формуле: количество сотрудников (на основании трудовых договоров) х МРОТ х на 6 мес.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коронавирусной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575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 xml:space="preserve">До 1 октября 2020 года, начиная </w:t>
            </w:r>
            <w:proofErr w:type="gramStart"/>
            <w:r w:rsidRPr="00095FCD">
              <w:rPr>
                <w:sz w:val="24"/>
                <w:szCs w:val="24"/>
              </w:rPr>
              <w:t>с даты введения</w:t>
            </w:r>
            <w:proofErr w:type="gramEnd"/>
            <w:r w:rsidRPr="00095FCD">
              <w:rPr>
                <w:sz w:val="24"/>
                <w:szCs w:val="24"/>
              </w:rPr>
              <w:t xml:space="preserve"> в регионе режима повышенной готовности или ЧС.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</w:t>
            </w:r>
            <w:proofErr w:type="gramStart"/>
            <w:r w:rsidRPr="00095FCD">
              <w:rPr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095FCD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3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4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Поддержка поставщиков по госконтрактам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1. Если из-за распространения коронавируса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2. Поставщик, не исполнивший из-за коронавируса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095FCD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Если заключаемый в 2020 году субъектом РФ или муниципалитетом контракт на строительство, реконструкцию или капремонт софинансируется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50% (если больший размер не установлен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правительством).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поставщиков по госконтрактам, 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30.04.2020 N 630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095FCD" w:rsidTr="00890651">
        <w:trPr>
          <w:trHeight w:val="1835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3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в течение </w:t>
            </w:r>
            <w:proofErr w:type="gramStart"/>
            <w:r w:rsidRPr="00095FCD">
              <w:rPr>
                <w:sz w:val="24"/>
                <w:szCs w:val="24"/>
              </w:rPr>
              <w:t>месяца</w:t>
            </w:r>
            <w:proofErr w:type="gramEnd"/>
            <w:r w:rsidRPr="00095FCD">
              <w:rPr>
                <w:sz w:val="24"/>
                <w:szCs w:val="24"/>
              </w:rPr>
              <w:t xml:space="preserve"> начиная с 1 мая.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ИП, </w:t>
            </w:r>
            <w:proofErr w:type="gram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относящихся</w:t>
            </w:r>
            <w:proofErr w:type="gram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к пострадавшим отраслям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</w:t>
            </w:r>
            <w:r w:rsidRPr="00095FCD">
              <w:rPr>
                <w:sz w:val="24"/>
                <w:szCs w:val="24"/>
              </w:rPr>
              <w:lastRenderedPageBreak/>
              <w:t>взносов на капремонт.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 1 января 2021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домах и жилых домов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1 апреля 2020 г. № 98-ФЗ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095FCD" w:rsidRDefault="00253615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5" w:anchor="24td13041u1" w:history="1">
              <w:r w:rsidR="007F5246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  <w:proofErr w:type="gramEnd"/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юрлица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095FCD" w:rsidRDefault="00253615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32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 xml:space="preserve">сроки вступления в силу изменений в сфере эксплуатации транспортных средств и правил </w:t>
            </w:r>
            <w:proofErr w:type="gramStart"/>
            <w:r w:rsidR="007F5246" w:rsidRPr="00095FCD">
              <w:rPr>
                <w:rStyle w:val="blk"/>
                <w:color w:val="000000"/>
                <w:sz w:val="24"/>
                <w:szCs w:val="24"/>
              </w:rPr>
              <w:t>получения</w:t>
            </w:r>
            <w:proofErr w:type="gramEnd"/>
            <w:r w:rsidR="007F5246" w:rsidRPr="00095FCD">
              <w:rPr>
                <w:rStyle w:val="blk"/>
                <w:color w:val="000000"/>
                <w:sz w:val="24"/>
                <w:szCs w:val="24"/>
              </w:rPr>
              <w:t xml:space="preserve"> водительских прав.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Возращение налогов самозанятым за 2019 г.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2" w:name="dst100017"/>
            <w:bookmarkEnd w:id="2"/>
            <w:r w:rsidRPr="00095FCD">
              <w:rPr>
                <w:rStyle w:val="blk"/>
                <w:sz w:val="24"/>
                <w:szCs w:val="24"/>
              </w:rPr>
              <w:t>тем, кто стал самозанятым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3" w:name="dst100018"/>
            <w:bookmarkStart w:id="4" w:name="dst100019"/>
            <w:bookmarkEnd w:id="3"/>
            <w:bookmarkEnd w:id="4"/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(г. Москва, Татарстан, Московская обл., Калужская обл.)</w:t>
            </w:r>
          </w:p>
        </w:tc>
        <w:tc>
          <w:tcPr>
            <w:tcW w:w="2437" w:type="dxa"/>
            <w:vMerge w:val="restart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ФЗ – 3 чтение 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4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2 кв.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450A50">
        <w:trPr>
          <w:trHeight w:val="1106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капитал для самозанятых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5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всем самозанятым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в 23 субъектах РФ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 xml:space="preserve">для ИП, </w:t>
            </w:r>
            <w:proofErr w:type="gramStart"/>
            <w:r w:rsidRPr="00095FCD">
              <w:rPr>
                <w:rStyle w:val="blk"/>
                <w:sz w:val="24"/>
                <w:szCs w:val="24"/>
              </w:rPr>
              <w:t>которые</w:t>
            </w:r>
            <w:proofErr w:type="gramEnd"/>
            <w:r w:rsidRPr="00095FCD">
              <w:rPr>
                <w:rStyle w:val="blk"/>
                <w:sz w:val="24"/>
                <w:szCs w:val="24"/>
              </w:rPr>
              <w:t xml:space="preserve">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будет</w:t>
            </w:r>
            <w:r w:rsidRPr="00095FCD">
              <w:rPr>
                <w:rStyle w:val="blk"/>
                <w:sz w:val="24"/>
                <w:szCs w:val="24"/>
              </w:rPr>
              <w:t>п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095FCD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5" w:name="dst100021"/>
            <w:bookmarkEnd w:id="5"/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6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2"/>
            <w:bookmarkEnd w:id="6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9163A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095FCD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7" w:name="dst100023"/>
            <w:bookmarkEnd w:id="7"/>
            <w:r w:rsidRPr="00095FCD">
              <w:rPr>
                <w:rStyle w:val="blk"/>
                <w:sz w:val="24"/>
                <w:szCs w:val="24"/>
              </w:rPr>
              <w:t xml:space="preserve"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</w:t>
            </w:r>
            <w:r w:rsidRPr="00095FCD">
              <w:rPr>
                <w:rStyle w:val="blk"/>
                <w:sz w:val="24"/>
                <w:szCs w:val="24"/>
              </w:rPr>
              <w:lastRenderedPageBreak/>
              <w:t>государство.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 1 июня 2020 г. до апреля 2021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7F5246" w:rsidRPr="009163AC" w:rsidRDefault="007F5246" w:rsidP="007F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33D8E" w:rsidRPr="003C57AA" w:rsidRDefault="00333D8E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lastRenderedPageBreak/>
        <w:t xml:space="preserve">• Раздел на сайте Минэкономразвития России </w:t>
      </w:r>
      <w:hyperlink r:id="rId37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40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41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Мойбизнес.рф.</w:t>
      </w:r>
      <w:r w:rsidRPr="005A21AB">
        <w:rPr>
          <w:rFonts w:eastAsia="PT Sans"/>
        </w:rPr>
        <w:t xml:space="preserve"> </w:t>
      </w:r>
      <w:hyperlink r:id="rId43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4" w:history="1">
        <w:r w:rsidRPr="005A21AB">
          <w:rPr>
            <w:rFonts w:eastAsia="PT Sans"/>
            <w:i/>
            <w:iCs/>
            <w:u w:val="single"/>
          </w:rPr>
          <w:t>мойбизнес</w:t>
        </w:r>
        <w:proofErr w:type="gramStart"/>
        <w:r w:rsidRPr="005A21AB">
          <w:rPr>
            <w:rFonts w:eastAsia="PT Sans"/>
            <w:i/>
            <w:iCs/>
            <w:u w:val="single"/>
          </w:rPr>
          <w:t>.р</w:t>
        </w:r>
        <w:proofErr w:type="gramEnd"/>
        <w:r w:rsidRPr="005A21AB">
          <w:rPr>
            <w:rFonts w:eastAsia="PT Sans"/>
            <w:i/>
            <w:iCs/>
            <w:u w:val="single"/>
          </w:rPr>
          <w:t>ф</w:t>
        </w:r>
      </w:hyperlink>
      <w:hyperlink r:id="rId45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Стопкороновирус</w:t>
      </w:r>
      <w:proofErr w:type="gramStart"/>
      <w:r w:rsidRPr="005A21AB">
        <w:rPr>
          <w:rFonts w:eastAsia="PT Sans"/>
          <w:b/>
          <w:bCs/>
        </w:rPr>
        <w:t>.Р</w:t>
      </w:r>
      <w:proofErr w:type="gramEnd"/>
      <w:r w:rsidRPr="005A21AB">
        <w:rPr>
          <w:rFonts w:eastAsia="PT Sans"/>
          <w:b/>
          <w:bCs/>
        </w:rPr>
        <w:t>Ф</w:t>
      </w:r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Роспортебнадзора 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6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7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8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</w:t>
      </w:r>
      <w:proofErr w:type="gramStart"/>
      <w:r w:rsidRPr="005A21AB">
        <w:rPr>
          <w:rStyle w:val="a6"/>
          <w:color w:val="auto"/>
        </w:rPr>
        <w:t>.р</w:t>
      </w:r>
      <w:proofErr w:type="gramEnd"/>
      <w:r w:rsidRPr="005A21AB">
        <w:rPr>
          <w:rStyle w:val="a6"/>
          <w:color w:val="auto"/>
        </w:rPr>
        <w:t>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</w:t>
      </w:r>
      <w:proofErr w:type="gramStart"/>
      <w:r w:rsidRPr="00C22C7B">
        <w:t>млн</w:t>
      </w:r>
      <w:proofErr w:type="gramEnd"/>
      <w:r w:rsidRPr="00C22C7B">
        <w:t xml:space="preserve">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</w:t>
      </w:r>
      <w:proofErr w:type="gramStart"/>
      <w:r w:rsidRPr="00C22C7B">
        <w:t>млн</w:t>
      </w:r>
      <w:proofErr w:type="gramEnd"/>
      <w:r w:rsidRPr="00C22C7B">
        <w:t xml:space="preserve">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</w:t>
      </w:r>
      <w:proofErr w:type="gramStart"/>
      <w:r w:rsidRPr="00C22C7B">
        <w:t>млрд</w:t>
      </w:r>
      <w:proofErr w:type="gramEnd"/>
      <w:r w:rsidRPr="00C22C7B">
        <w:t xml:space="preserve">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lastRenderedPageBreak/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9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</w:t>
            </w:r>
            <w:proofErr w:type="gramStart"/>
            <w:r w:rsidRPr="00C22C7B">
              <w:t>непродовольственными</w:t>
            </w:r>
            <w:proofErr w:type="gramEnd"/>
            <w:r w:rsidRPr="00C22C7B">
              <w:t xml:space="preserve">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 xml:space="preserve">Торговля розничная прочими автотранспортными средствами, </w:t>
            </w:r>
            <w:proofErr w:type="gramStart"/>
            <w:r w:rsidRPr="00C22C7B">
              <w:t>кроме</w:t>
            </w:r>
            <w:proofErr w:type="gramEnd"/>
            <w:r w:rsidRPr="00C22C7B">
              <w:t xml:space="preserve">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 xml:space="preserve">Торговля розничная прочими автотранспортными средствами, кроме </w:t>
            </w:r>
            <w:proofErr w:type="gramStart"/>
            <w:r w:rsidRPr="00C22C7B">
              <w:t>пассажирских</w:t>
            </w:r>
            <w:proofErr w:type="gramEnd"/>
            <w:r w:rsidRPr="00C22C7B">
              <w:t>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  <w:proofErr w:type="gramEnd"/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9C73E5">
        <w:trPr>
          <w:jc w:val="center"/>
        </w:trPr>
        <w:tc>
          <w:tcPr>
            <w:tcW w:w="254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79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</w:t>
            </w:r>
            <w:proofErr w:type="gramStart"/>
            <w:r w:rsidRPr="00C22C7B">
              <w:rPr>
                <w:sz w:val="24"/>
                <w:szCs w:val="24"/>
              </w:rPr>
              <w:t>трлн</w:t>
            </w:r>
            <w:proofErr w:type="gramEnd"/>
            <w:r w:rsidRPr="00C22C7B">
              <w:rPr>
                <w:sz w:val="24"/>
                <w:szCs w:val="24"/>
              </w:rPr>
              <w:t xml:space="preserve">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</w:t>
            </w:r>
            <w:r w:rsidRPr="00C22C7B">
              <w:rPr>
                <w:sz w:val="24"/>
                <w:szCs w:val="24"/>
              </w:rPr>
              <w:lastRenderedPageBreak/>
              <w:t xml:space="preserve">фактический объем сформированной по итогам 2019 года задолженности составил 436,6 млрд.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 на реализацию мероприятия в 2020 году составляет 18,030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2,296 млрд рублей – дефицит без учета антикризисных мер.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мораторий на уплату процентов и соновного долга на период до 6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 w:rsidRPr="00C22C7B">
              <w:rPr>
                <w:sz w:val="24"/>
                <w:szCs w:val="24"/>
              </w:rPr>
              <w:t>подакцизными</w:t>
            </w:r>
            <w:proofErr w:type="gramEnd"/>
            <w:r w:rsidRPr="00C22C7B">
              <w:rPr>
                <w:sz w:val="24"/>
                <w:szCs w:val="24"/>
              </w:rPr>
              <w:t xml:space="preserve"> ОКВЭД.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в том числе объем бюджетных </w:t>
            </w:r>
            <w:r w:rsidRPr="00C22C7B">
              <w:rPr>
                <w:sz w:val="24"/>
                <w:szCs w:val="24"/>
              </w:rPr>
              <w:lastRenderedPageBreak/>
              <w:t xml:space="preserve">ассигнований, предусмотренный на докапитализацию МФО в 2020 году составил 1,8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</w:t>
            </w:r>
            <w:proofErr w:type="gramStart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субъекты МСП должны получить гарантии и поручительства для получения кредитов на общую сумму 103,2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 w:rsidRPr="00C22C7B">
              <w:rPr>
                <w:sz w:val="24"/>
                <w:szCs w:val="24"/>
              </w:rPr>
              <w:t>подакцизными</w:t>
            </w:r>
            <w:proofErr w:type="gramEnd"/>
            <w:r w:rsidRPr="00C22C7B">
              <w:rPr>
                <w:sz w:val="24"/>
                <w:szCs w:val="24"/>
              </w:rPr>
              <w:t xml:space="preserve"> ОКВЭД.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объем привлеченных кредитных ресурсов, обеспеченных поручительствами РГО, на 01.01.2020 - 136,97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 (выполнен на 132 % при плане в 104,1 млрд. рублей). </w:t>
            </w:r>
            <w:proofErr w:type="gramStart"/>
            <w:r w:rsidRPr="00C22C7B">
              <w:rPr>
                <w:sz w:val="24"/>
                <w:szCs w:val="24"/>
              </w:rPr>
              <w:t>Во всех субъектах РФ действуют РГО (86 РГО), из них 2 – в Р. Адыгея).</w:t>
            </w:r>
            <w:proofErr w:type="gramEnd"/>
          </w:p>
          <w:p w:rsidR="009C73E5" w:rsidRPr="00C22C7B" w:rsidRDefault="009C73E5" w:rsidP="009C73E5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</w:t>
            </w:r>
            <w:proofErr w:type="gramStart"/>
            <w:r w:rsidRPr="00C22C7B">
              <w:rPr>
                <w:sz w:val="24"/>
                <w:szCs w:val="24"/>
              </w:rPr>
              <w:t>млн</w:t>
            </w:r>
            <w:proofErr w:type="gramEnd"/>
            <w:r w:rsidRPr="00C22C7B">
              <w:rPr>
                <w:sz w:val="24"/>
                <w:szCs w:val="24"/>
              </w:rPr>
              <w:t xml:space="preserve"> рублей. В рамках реализации антикризисных мер потребуется выделение дополнительных бюджетных ассигнований в объеме 1,4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что позволит оказать финансовую поддержку субъектам МСП в объеме 3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</w:t>
            </w:r>
            <w:proofErr w:type="gramStart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 xml:space="preserve">- организация и проведение консультаций и мероприятий в online реждиме по средствам вебинаров или ВКС. </w:t>
            </w:r>
          </w:p>
          <w:p w:rsidR="009C73E5" w:rsidRPr="00C22C7B" w:rsidRDefault="009C73E5" w:rsidP="009C73E5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9C73E5" w:rsidRPr="00C22C7B" w:rsidRDefault="009C73E5" w:rsidP="009C73E5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</w:t>
            </w:r>
            <w:proofErr w:type="gramStart"/>
            <w:r w:rsidRPr="00C22C7B">
              <w:rPr>
                <w:iCs/>
                <w:sz w:val="24"/>
                <w:szCs w:val="24"/>
              </w:rPr>
              <w:t>бизнес-миссий</w:t>
            </w:r>
            <w:proofErr w:type="gramEnd"/>
            <w:r w:rsidRPr="00C22C7B">
              <w:rPr>
                <w:iCs/>
                <w:sz w:val="24"/>
                <w:szCs w:val="24"/>
              </w:rPr>
              <w:t xml:space="preserve">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 xml:space="preserve">освобождение на </w:t>
            </w:r>
            <w:r w:rsidRPr="00C22C7B">
              <w:rPr>
                <w:sz w:val="24"/>
                <w:szCs w:val="24"/>
              </w:rPr>
              <w:lastRenderedPageBreak/>
              <w:t>6 месяцев субъектов МСП</w:t>
            </w:r>
            <w:proofErr w:type="gramStart"/>
            <w:r w:rsidRPr="00C22C7B">
              <w:rPr>
                <w:sz w:val="24"/>
                <w:szCs w:val="24"/>
              </w:rPr>
              <w:t xml:space="preserve"> ,</w:t>
            </w:r>
            <w:proofErr w:type="gramEnd"/>
            <w:r w:rsidRPr="00C22C7B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</w:t>
            </w:r>
            <w:r w:rsidRPr="00C22C7B">
              <w:rPr>
                <w:sz w:val="24"/>
                <w:szCs w:val="24"/>
              </w:rPr>
              <w:lastRenderedPageBreak/>
              <w:t>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Минэконо развития России направлено поручение регулярно </w:t>
            </w:r>
            <w:proofErr w:type="gramStart"/>
            <w:r w:rsidRPr="00C22C7B">
              <w:rPr>
                <w:sz w:val="24"/>
                <w:szCs w:val="24"/>
              </w:rPr>
              <w:t>проверять</w:t>
            </w:r>
            <w:proofErr w:type="gramEnd"/>
            <w:r w:rsidRPr="00C22C7B">
              <w:rPr>
                <w:sz w:val="24"/>
                <w:szCs w:val="24"/>
              </w:rPr>
              <w:t xml:space="preserve"> Личный кабинет на предмет наличия таких заявок и оперативно их обрабатывать, согласно тематике запроса.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</w:t>
            </w:r>
            <w:proofErr w:type="gramStart"/>
            <w:r w:rsidRPr="00C22C7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18.03.2020 № 8318-ТИ/Д13и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  <w:proofErr w:type="gramEnd"/>
          </w:p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продолжается реализации программы стимулирования кредитования субъектов МСП. Размер кредита по программе от 3 </w:t>
            </w:r>
            <w:proofErr w:type="gramStart"/>
            <w:r w:rsidRPr="00C22C7B">
              <w:rPr>
                <w:sz w:val="24"/>
                <w:szCs w:val="24"/>
              </w:rPr>
              <w:t>млн</w:t>
            </w:r>
            <w:proofErr w:type="gramEnd"/>
            <w:r w:rsidRPr="00C22C7B">
              <w:rPr>
                <w:sz w:val="24"/>
                <w:szCs w:val="24"/>
              </w:rPr>
              <w:t xml:space="preserve">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 для заемщика на уровне 8,5 %.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>Сняты все ограничения по отраслям и целям кредитов.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footerReference w:type="default" r:id="rId50"/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15" w:rsidRDefault="00253615" w:rsidP="00B93738">
      <w:r>
        <w:separator/>
      </w:r>
    </w:p>
  </w:endnote>
  <w:endnote w:type="continuationSeparator" w:id="0">
    <w:p w:rsidR="00253615" w:rsidRDefault="00253615" w:rsidP="00B9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38" w:rsidRPr="00F93696" w:rsidRDefault="00F93696">
    <w:pPr>
      <w:pStyle w:val="af1"/>
      <w:rPr>
        <w:sz w:val="16"/>
      </w:rPr>
    </w:pPr>
    <w:r>
      <w:rPr>
        <w:sz w:val="16"/>
      </w:rPr>
      <w:t>Рег. № исx-3178 от 26.05.2020, Подписано ЭП: Маненак Владимир Александрович,  26.05.2020 14:21:36,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15" w:rsidRDefault="00253615" w:rsidP="00B93738">
      <w:r>
        <w:separator/>
      </w:r>
    </w:p>
  </w:footnote>
  <w:footnote w:type="continuationSeparator" w:id="0">
    <w:p w:rsidR="00253615" w:rsidRDefault="00253615" w:rsidP="00B9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B2A6F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361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C57AA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24370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571BB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C73E5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93738"/>
    <w:rsid w:val="00BA0F89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93696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B937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3738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937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373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B937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3738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937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373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90aifddrld7a.xn--p1ai/novosti/news/mishustin-utverdil-perechen-naibolee-postradavshikh-ot-pandemii-otrasley-ekonomiki" TargetMode="External"/><Relationship Id="rId18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6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39" Type="http://schemas.openxmlformats.org/officeDocument/2006/relationships/hyperlink" Target="http://covid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34" Type="http://schemas.openxmlformats.org/officeDocument/2006/relationships/hyperlink" Target="http://www.consultant.ru/document/cons_doc_LAW_352129/" TargetMode="External"/><Relationship Id="rId42" Type="http://schemas.openxmlformats.org/officeDocument/2006/relationships/hyperlink" Target="https://msp.economy.gov.ru/" TargetMode="External"/><Relationship Id="rId47" Type="http://schemas.openxmlformats.org/officeDocument/2006/relationships/hyperlink" Target="http://www.tpprf.ru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8728/" TargetMode="External"/><Relationship Id="rId17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5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://covid.economy.gov.ru/" TargetMode="External"/><Relationship Id="rId46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20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9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41" Type="http://schemas.openxmlformats.org/officeDocument/2006/relationships/hyperlink" Target="https://msp.economy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7944/" TargetMode="External"/><Relationship Id="rId24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2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37" Type="http://schemas.openxmlformats.org/officeDocument/2006/relationships/hyperlink" Target="http://covid.economy.gov.ru/" TargetMode="External"/><Relationship Id="rId40" Type="http://schemas.openxmlformats.org/officeDocument/2006/relationships/hyperlink" Target="file:///C:\Users\Yakovleva_EA\Downloads\https" TargetMode="External"/><Relationship Id="rId45" Type="http://schemas.openxmlformats.org/officeDocument/2006/relationships/hyperlink" Target="https://&#1084;&#1086;&#1081;&#1073;&#1080;&#1079;&#1085;&#1077;&#1089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23" Type="http://schemas.openxmlformats.org/officeDocument/2006/relationships/hyperlink" Target="http://www.tpprf.ru/ru/news/otkrytie-goryachey-linii-dlya-predprinimateley-i350961/" TargetMode="External"/><Relationship Id="rId28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6" Type="http://schemas.openxmlformats.org/officeDocument/2006/relationships/hyperlink" Target="http://www.consultant.ru/document/cons_doc_LAW_352129/" TargetMode="External"/><Relationship Id="rId49" Type="http://schemas.openxmlformats.org/officeDocument/2006/relationships/hyperlink" Target="http://www.consultant.ru/document/cons_doc_LAW_340775/" TargetMode="External"/><Relationship Id="rId10" Type="http://schemas.openxmlformats.org/officeDocument/2006/relationships/hyperlink" Target="http://www.consultant.ru/document/cons_doc_LAW_347944/" TargetMode="External"/><Relationship Id="rId19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31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44" Type="http://schemas.openxmlformats.org/officeDocument/2006/relationships/hyperlink" Target="https://&#1084;&#1086;&#1081;&#1073;&#1080;&#1079;&#1085;&#1077;&#1089;.&#1088;&#1092;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covid/" TargetMode="External"/><Relationship Id="rId14" Type="http://schemas.openxmlformats.org/officeDocument/2006/relationships/hyperlink" Target="https://xn--90aifddrld7a.xn--p1ai/novosti/news/mishustin-utverdil-perechen-naibolee-postradavshikh-ot-pandemii-otrasley-ekonomiki" TargetMode="External"/><Relationship Id="rId22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27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0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5" Type="http://schemas.openxmlformats.org/officeDocument/2006/relationships/hyperlink" Target="http://www.consultant.ru/document/cons_doc_LAW_352129/" TargetMode="External"/><Relationship Id="rId43" Type="http://schemas.openxmlformats.org/officeDocument/2006/relationships/hyperlink" Target="https://&#1084;&#1086;&#1081;&#1073;&#1080;&#1079;&#1085;&#1077;&#1089;.&#1088;&#1092;/" TargetMode="External"/><Relationship Id="rId48" Type="http://schemas.openxmlformats.org/officeDocument/2006/relationships/hyperlink" Target="http://www.consultant.ru/document/cons_doc_LAW_348054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54B5-546B-48F1-9402-748FD2C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user</cp:lastModifiedBy>
  <cp:revision>2</cp:revision>
  <dcterms:created xsi:type="dcterms:W3CDTF">2020-05-27T06:12:00Z</dcterms:created>
  <dcterms:modified xsi:type="dcterms:W3CDTF">2020-05-27T06:12:00Z</dcterms:modified>
</cp:coreProperties>
</file>