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B3" w:rsidRDefault="007034B3" w:rsidP="007034B3"/>
    <w:p w:rsidR="007034B3" w:rsidRDefault="007034B3" w:rsidP="007034B3">
      <w:pPr>
        <w:framePr w:hSpace="141" w:wrap="auto" w:vAnchor="text" w:hAnchor="page" w:x="5656" w:y="-6"/>
        <w:jc w:val="center"/>
      </w:pPr>
      <w:r>
        <w:rPr>
          <w:noProof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B3" w:rsidRDefault="007034B3" w:rsidP="007034B3"/>
    <w:p w:rsidR="007034B3" w:rsidRDefault="007034B3" w:rsidP="007034B3"/>
    <w:p w:rsidR="007034B3" w:rsidRDefault="007034B3" w:rsidP="007034B3">
      <w:pPr>
        <w:pStyle w:val="5"/>
      </w:pPr>
    </w:p>
    <w:p w:rsidR="00631AC6" w:rsidRPr="00631AC6" w:rsidRDefault="009D3AE3" w:rsidP="00631A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1AC6" w:rsidRPr="00631AC6" w:rsidRDefault="0026228B" w:rsidP="00631A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C6">
        <w:rPr>
          <w:rFonts w:ascii="Times New Roman" w:hAnsi="Times New Roman" w:cs="Times New Roman"/>
          <w:b/>
          <w:sz w:val="28"/>
          <w:szCs w:val="28"/>
        </w:rPr>
        <w:t xml:space="preserve">ЛЕНИНСКОГО СЕЛЬСКОГО </w:t>
      </w:r>
      <w:r w:rsidR="007034B3" w:rsidRPr="00631AC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034B3" w:rsidRPr="00631AC6" w:rsidRDefault="007034B3" w:rsidP="00631A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C6">
        <w:rPr>
          <w:rFonts w:ascii="Times New Roman" w:hAnsi="Times New Roman" w:cs="Times New Roman"/>
          <w:b/>
          <w:sz w:val="28"/>
          <w:szCs w:val="28"/>
        </w:rPr>
        <w:t xml:space="preserve">ПОЧИНКОВСКОГО </w:t>
      </w:r>
      <w:r w:rsidR="0026228B" w:rsidRPr="00631AC6">
        <w:rPr>
          <w:rFonts w:ascii="Times New Roman" w:hAnsi="Times New Roman" w:cs="Times New Roman"/>
          <w:b/>
          <w:sz w:val="28"/>
          <w:szCs w:val="28"/>
        </w:rPr>
        <w:t>РАЙОНА</w:t>
      </w:r>
      <w:r w:rsidRPr="00631AC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D3AE3" w:rsidRPr="00631AC6" w:rsidRDefault="009D3AE3" w:rsidP="00631AC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034B3" w:rsidRDefault="007034B3" w:rsidP="00631A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C6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31AC6" w:rsidRDefault="00631AC6" w:rsidP="00631A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C6" w:rsidRPr="00631AC6" w:rsidRDefault="00631AC6" w:rsidP="00631A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C6" w:rsidRPr="00631AC6" w:rsidRDefault="00631AC6" w:rsidP="00631AC6">
      <w:pPr>
        <w:spacing w:after="0" w:line="240" w:lineRule="auto"/>
        <w:ind w:left="142"/>
        <w:rPr>
          <w:rFonts w:ascii="Courier New" w:eastAsia="Times New Roman" w:hAnsi="Courier New" w:cs="Times New Roman"/>
          <w:b/>
          <w:sz w:val="28"/>
          <w:szCs w:val="28"/>
        </w:rPr>
      </w:pPr>
      <w:r w:rsidRPr="00631AC6">
        <w:rPr>
          <w:rFonts w:ascii="Times New Roman" w:eastAsia="Times New Roman" w:hAnsi="Times New Roman" w:cs="Times New Roman"/>
          <w:sz w:val="28"/>
          <w:szCs w:val="28"/>
        </w:rPr>
        <w:t xml:space="preserve">от «11» декабря 2020 года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099</w:t>
      </w:r>
    </w:p>
    <w:p w:rsidR="007034B3" w:rsidRDefault="007034B3" w:rsidP="007034B3">
      <w:pPr>
        <w:spacing w:line="360" w:lineRule="auto"/>
        <w:jc w:val="center"/>
        <w:rPr>
          <w:b/>
          <w:sz w:val="16"/>
        </w:rPr>
      </w:pPr>
    </w:p>
    <w:p w:rsidR="002D2BF8" w:rsidRDefault="002D2BF8" w:rsidP="00C72089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7"/>
      </w:tblGrid>
      <w:tr w:rsidR="00631AC6" w:rsidTr="00631AC6">
        <w:trPr>
          <w:trHeight w:val="2126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631AC6" w:rsidRPr="00631AC6" w:rsidRDefault="00631AC6" w:rsidP="00631AC6">
            <w:pPr>
              <w:shd w:val="clear" w:color="auto" w:fill="FFFFFF"/>
              <w:spacing w:after="0" w:line="240" w:lineRule="auto"/>
              <w:ind w:left="78" w:right="-10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31AC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 утверждении Перечня кодов подвидов по видам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31AC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доходов Ленинского сельского поселения,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31AC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главными администраторами которых являются органы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31AC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31AC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Ленинского сельского поселения </w:t>
            </w:r>
            <w:proofErr w:type="spellStart"/>
            <w:r w:rsidRPr="00631AC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Починковского</w:t>
            </w:r>
            <w:proofErr w:type="spellEnd"/>
            <w:r w:rsidRPr="00631AC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2D2BF8" w:rsidRDefault="002D2BF8" w:rsidP="007034B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1AC6" w:rsidRDefault="00631AC6" w:rsidP="00631A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4B3" w:rsidRPr="00631A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6739" w:rsidRPr="00631AC6">
        <w:rPr>
          <w:rFonts w:ascii="Times New Roman" w:hAnsi="Times New Roman" w:cs="Times New Roman"/>
          <w:sz w:val="28"/>
          <w:szCs w:val="28"/>
        </w:rPr>
        <w:t xml:space="preserve"> пунктом 9 статьи 20  Бюджетного кодекса</w:t>
      </w:r>
      <w:r w:rsidR="007034B3" w:rsidRPr="00631A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7034B3" w:rsidRPr="00631AC6" w:rsidRDefault="007034B3" w:rsidP="00631A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31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B3" w:rsidRPr="00631AC6" w:rsidRDefault="00631AC6" w:rsidP="00631A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4B3" w:rsidRPr="00631AC6">
        <w:rPr>
          <w:rFonts w:ascii="Times New Roman" w:hAnsi="Times New Roman" w:cs="Times New Roman"/>
          <w:sz w:val="28"/>
          <w:szCs w:val="28"/>
        </w:rPr>
        <w:t xml:space="preserve">1.  </w:t>
      </w:r>
      <w:r w:rsidR="00216739" w:rsidRPr="00631AC6">
        <w:rPr>
          <w:rFonts w:ascii="Times New Roman" w:hAnsi="Times New Roman" w:cs="Times New Roman"/>
          <w:sz w:val="28"/>
          <w:szCs w:val="28"/>
        </w:rPr>
        <w:t>Утвердить Перечень кодов подвидов по видам доходов</w:t>
      </w:r>
      <w:r w:rsidR="0026228B" w:rsidRPr="00631AC6">
        <w:rPr>
          <w:rFonts w:ascii="Times New Roman" w:hAnsi="Times New Roman" w:cs="Times New Roman"/>
          <w:sz w:val="28"/>
          <w:szCs w:val="28"/>
        </w:rPr>
        <w:t xml:space="preserve"> </w:t>
      </w:r>
      <w:r w:rsidR="007034B3" w:rsidRPr="00631AC6">
        <w:rPr>
          <w:rFonts w:ascii="Times New Roman" w:hAnsi="Times New Roman" w:cs="Times New Roman"/>
          <w:sz w:val="28"/>
          <w:szCs w:val="28"/>
        </w:rPr>
        <w:t>Админист</w:t>
      </w:r>
      <w:r w:rsidR="006B48AC" w:rsidRPr="00631AC6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6228B" w:rsidRPr="00631AC6">
        <w:rPr>
          <w:rFonts w:ascii="Times New Roman" w:hAnsi="Times New Roman" w:cs="Times New Roman"/>
          <w:sz w:val="28"/>
          <w:szCs w:val="28"/>
        </w:rPr>
        <w:t>Ленинского</w:t>
      </w:r>
      <w:r w:rsidR="007034B3" w:rsidRPr="00631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228B" w:rsidRPr="00631AC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6228B" w:rsidRPr="00631AC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6228B" w:rsidRPr="00631A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34B3" w:rsidRPr="00631AC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41EEB" w:rsidRPr="00631AC6">
        <w:rPr>
          <w:rFonts w:ascii="Times New Roman" w:hAnsi="Times New Roman" w:cs="Times New Roman"/>
          <w:sz w:val="28"/>
          <w:szCs w:val="28"/>
        </w:rPr>
        <w:t xml:space="preserve">главными администраторами которых являются органы местного самоуправления муниципального образования </w:t>
      </w:r>
      <w:r w:rsidR="0026228B" w:rsidRPr="00631AC6">
        <w:rPr>
          <w:rFonts w:ascii="Times New Roman" w:hAnsi="Times New Roman" w:cs="Times New Roman"/>
          <w:sz w:val="28"/>
          <w:szCs w:val="28"/>
        </w:rPr>
        <w:t>Ленинского</w:t>
      </w:r>
      <w:r w:rsidR="00041EEB" w:rsidRPr="00631A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1EEB" w:rsidRPr="00631AC6">
        <w:rPr>
          <w:rFonts w:ascii="Times New Roman" w:hAnsi="Times New Roman" w:cs="Times New Roman"/>
          <w:sz w:val="28"/>
          <w:szCs w:val="28"/>
        </w:rPr>
        <w:t>Починков</w:t>
      </w:r>
      <w:r w:rsidR="002D2BF8" w:rsidRPr="00631AC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D2BF8" w:rsidRPr="00631AC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034B3" w:rsidRPr="00631AC6">
        <w:rPr>
          <w:rFonts w:ascii="Times New Roman" w:hAnsi="Times New Roman" w:cs="Times New Roman"/>
          <w:sz w:val="28"/>
          <w:szCs w:val="28"/>
        </w:rPr>
        <w:t>.</w:t>
      </w:r>
    </w:p>
    <w:p w:rsidR="007034B3" w:rsidRPr="00631AC6" w:rsidRDefault="00631AC6" w:rsidP="00631A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4B3" w:rsidRPr="00631AC6">
        <w:rPr>
          <w:rFonts w:ascii="Times New Roman" w:hAnsi="Times New Roman" w:cs="Times New Roman"/>
          <w:sz w:val="28"/>
          <w:szCs w:val="28"/>
        </w:rPr>
        <w:t xml:space="preserve">2. </w:t>
      </w:r>
      <w:r w:rsidR="00041EEB" w:rsidRPr="00631AC6">
        <w:rPr>
          <w:rFonts w:ascii="Times New Roman" w:hAnsi="Times New Roman" w:cs="Times New Roman"/>
          <w:sz w:val="28"/>
          <w:szCs w:val="28"/>
        </w:rPr>
        <w:t>Настоящее распоряжени</w:t>
      </w:r>
      <w:r w:rsidR="00AC021A" w:rsidRPr="00631AC6">
        <w:rPr>
          <w:rFonts w:ascii="Times New Roman" w:hAnsi="Times New Roman" w:cs="Times New Roman"/>
          <w:sz w:val="28"/>
          <w:szCs w:val="28"/>
        </w:rPr>
        <w:t>е вступает в силу с 1января 2021</w:t>
      </w:r>
      <w:r w:rsidR="0026228B" w:rsidRPr="00631AC6">
        <w:rPr>
          <w:rFonts w:ascii="Times New Roman" w:hAnsi="Times New Roman" w:cs="Times New Roman"/>
          <w:sz w:val="28"/>
          <w:szCs w:val="28"/>
        </w:rPr>
        <w:t xml:space="preserve"> </w:t>
      </w:r>
      <w:r w:rsidR="00041EEB" w:rsidRPr="00631AC6">
        <w:rPr>
          <w:rFonts w:ascii="Times New Roman" w:hAnsi="Times New Roman" w:cs="Times New Roman"/>
          <w:sz w:val="28"/>
          <w:szCs w:val="28"/>
        </w:rPr>
        <w:t>года.</w:t>
      </w:r>
    </w:p>
    <w:p w:rsidR="00041EEB" w:rsidRPr="00631AC6" w:rsidRDefault="00041EEB" w:rsidP="00703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EEB" w:rsidRPr="00631AC6" w:rsidRDefault="00041EEB" w:rsidP="00703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EEB" w:rsidRPr="00631AC6" w:rsidRDefault="00041EEB" w:rsidP="00703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EEB" w:rsidRPr="00631AC6" w:rsidRDefault="00041EEB" w:rsidP="0004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C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1EEB" w:rsidRPr="00631AC6" w:rsidRDefault="0026228B" w:rsidP="0004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C6">
        <w:rPr>
          <w:rFonts w:ascii="Times New Roman" w:hAnsi="Times New Roman" w:cs="Times New Roman"/>
          <w:sz w:val="28"/>
          <w:szCs w:val="28"/>
        </w:rPr>
        <w:t>Ленинского</w:t>
      </w:r>
      <w:r w:rsidR="00041EEB" w:rsidRPr="00631A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1EEB" w:rsidRDefault="00041EEB" w:rsidP="0004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C6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</w:t>
      </w:r>
      <w:r w:rsidR="002D2BF8" w:rsidRPr="00631A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1AC6">
        <w:rPr>
          <w:rFonts w:ascii="Times New Roman" w:hAnsi="Times New Roman" w:cs="Times New Roman"/>
          <w:sz w:val="28"/>
          <w:szCs w:val="28"/>
        </w:rPr>
        <w:t xml:space="preserve">  </w:t>
      </w:r>
      <w:r w:rsidR="0026228B" w:rsidRPr="00631AC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1AC6">
        <w:rPr>
          <w:rFonts w:ascii="Times New Roman" w:hAnsi="Times New Roman" w:cs="Times New Roman"/>
          <w:sz w:val="28"/>
          <w:szCs w:val="28"/>
        </w:rPr>
        <w:t xml:space="preserve">     </w:t>
      </w:r>
      <w:r w:rsidR="002D2BF8" w:rsidRPr="00631AC6">
        <w:rPr>
          <w:rFonts w:ascii="Times New Roman" w:hAnsi="Times New Roman" w:cs="Times New Roman"/>
          <w:sz w:val="28"/>
          <w:szCs w:val="28"/>
        </w:rPr>
        <w:t xml:space="preserve">  </w:t>
      </w:r>
      <w:r w:rsidRPr="00631AC6">
        <w:rPr>
          <w:rFonts w:ascii="Times New Roman" w:hAnsi="Times New Roman" w:cs="Times New Roman"/>
          <w:sz w:val="28"/>
          <w:szCs w:val="28"/>
        </w:rPr>
        <w:t xml:space="preserve"> </w:t>
      </w:r>
      <w:r w:rsidR="0026228B" w:rsidRPr="00631AC6">
        <w:rPr>
          <w:rFonts w:ascii="Times New Roman" w:hAnsi="Times New Roman" w:cs="Times New Roman"/>
          <w:sz w:val="28"/>
          <w:szCs w:val="28"/>
        </w:rPr>
        <w:t>Летова</w:t>
      </w:r>
      <w:r w:rsidR="00631AC6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D30F5C" w:rsidRPr="00631AC6" w:rsidRDefault="00D30F5C" w:rsidP="0004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EEB" w:rsidRPr="00631AC6" w:rsidRDefault="00041EEB" w:rsidP="00901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EEB" w:rsidRDefault="00041EEB" w:rsidP="00901F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631AC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41EEB" w:rsidRPr="00631AC6" w:rsidRDefault="00041EEB" w:rsidP="00631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631AC6">
        <w:rPr>
          <w:rFonts w:ascii="Times New Roman" w:hAnsi="Times New Roman" w:cs="Times New Roman"/>
          <w:sz w:val="24"/>
          <w:szCs w:val="24"/>
        </w:rPr>
        <w:t>р</w:t>
      </w:r>
      <w:r w:rsidRPr="00631AC6">
        <w:rPr>
          <w:rFonts w:ascii="Times New Roman" w:hAnsi="Times New Roman" w:cs="Times New Roman"/>
          <w:sz w:val="24"/>
          <w:szCs w:val="24"/>
        </w:rPr>
        <w:t>аспоряжением Администрации</w:t>
      </w:r>
    </w:p>
    <w:p w:rsidR="004063CF" w:rsidRPr="00631AC6" w:rsidRDefault="00041EEB" w:rsidP="00631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228B" w:rsidRPr="00631AC6">
        <w:rPr>
          <w:rFonts w:ascii="Times New Roman" w:hAnsi="Times New Roman" w:cs="Times New Roman"/>
          <w:sz w:val="24"/>
          <w:szCs w:val="24"/>
        </w:rPr>
        <w:t>Ленинского</w:t>
      </w:r>
      <w:r w:rsidRPr="00631A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63CF" w:rsidRPr="00631AC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31AC6" w:rsidRDefault="004063CF" w:rsidP="00631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631AC6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631AC6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</w:p>
    <w:p w:rsidR="00041EEB" w:rsidRPr="00631AC6" w:rsidRDefault="00631AC6" w:rsidP="00631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23255" w:rsidRPr="00631AC6">
        <w:rPr>
          <w:rFonts w:ascii="Times New Roman" w:hAnsi="Times New Roman" w:cs="Times New Roman"/>
          <w:sz w:val="24"/>
          <w:szCs w:val="24"/>
        </w:rPr>
        <w:t xml:space="preserve">от </w:t>
      </w:r>
      <w:r w:rsidR="00AC021A" w:rsidRPr="00631AC6">
        <w:rPr>
          <w:rFonts w:ascii="Times New Roman" w:hAnsi="Times New Roman" w:cs="Times New Roman"/>
          <w:sz w:val="24"/>
          <w:szCs w:val="24"/>
        </w:rPr>
        <w:t>11.12.2020 года</w:t>
      </w:r>
      <w:r w:rsidR="00D23255" w:rsidRPr="00631AC6">
        <w:rPr>
          <w:rFonts w:ascii="Times New Roman" w:hAnsi="Times New Roman" w:cs="Times New Roman"/>
          <w:sz w:val="24"/>
          <w:szCs w:val="24"/>
        </w:rPr>
        <w:t xml:space="preserve"> №</w:t>
      </w:r>
      <w:r w:rsidR="00D23255" w:rsidRPr="00631A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AC6">
        <w:rPr>
          <w:rFonts w:ascii="Times New Roman" w:hAnsi="Times New Roman" w:cs="Times New Roman"/>
          <w:sz w:val="24"/>
          <w:szCs w:val="24"/>
        </w:rPr>
        <w:t>099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80"/>
        <w:gridCol w:w="2520"/>
        <w:gridCol w:w="5400"/>
      </w:tblGrid>
      <w:tr w:rsidR="00450A15" w:rsidRPr="00450A15" w:rsidTr="009C651C">
        <w:trPr>
          <w:trHeight w:val="961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0A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</w:t>
            </w:r>
          </w:p>
          <w:p w:rsidR="00450A15" w:rsidRPr="00450A15" w:rsidRDefault="00174763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>кодов подвидов</w:t>
            </w:r>
            <w:r w:rsidR="002622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видам доходов Администрации</w:t>
            </w:r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228B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Ленинского</w:t>
            </w:r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>Починковского</w:t>
            </w:r>
            <w:proofErr w:type="spellEnd"/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</w:t>
            </w:r>
            <w:r w:rsidR="002622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она Смоленской области главными </w:t>
            </w:r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администраторами которых являются органы местного самоуправле</w:t>
            </w:r>
            <w:r w:rsidR="0026228B">
              <w:rPr>
                <w:rFonts w:ascii="Times New Roman" w:hAnsi="Times New Roman" w:cs="Times New Roman"/>
                <w:b/>
                <w:sz w:val="26"/>
                <w:szCs w:val="26"/>
              </w:rPr>
              <w:t>ния муниципального образования Ленинского</w:t>
            </w:r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>Починковского</w:t>
            </w:r>
            <w:proofErr w:type="spellEnd"/>
            <w:r w:rsidRPr="00174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Смоленской области </w:t>
            </w:r>
          </w:p>
          <w:p w:rsidR="00450A15" w:rsidRPr="00450A15" w:rsidRDefault="00450A15" w:rsidP="00450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50A15" w:rsidRPr="00450A15" w:rsidTr="009C651C">
        <w:trPr>
          <w:cantSplit/>
          <w:trHeight w:val="322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бюджетной классификации </w:t>
            </w:r>
          </w:p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администратора доходов </w:t>
            </w: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</w:t>
            </w:r>
            <w:r w:rsidRPr="00450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бюджета, являющегося главным распорядителем средств </w:t>
            </w: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</w:t>
            </w:r>
            <w:r w:rsidRPr="00450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бюджета, источника доходов </w:t>
            </w: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</w:t>
            </w:r>
            <w:r w:rsidRPr="00450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</w:t>
            </w:r>
          </w:p>
        </w:tc>
      </w:tr>
      <w:tr w:rsidR="00450A15" w:rsidRPr="00450A15" w:rsidTr="009C651C">
        <w:trPr>
          <w:cantSplit/>
          <w:trHeight w:val="255"/>
        </w:trPr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A15" w:rsidRPr="00450A15" w:rsidTr="009C651C">
        <w:trPr>
          <w:cantSplit/>
          <w:trHeight w:val="477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главного администратора доходов 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доходов местного</w:t>
            </w:r>
          </w:p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0A15" w:rsidRPr="00450A15" w:rsidRDefault="00450A15" w:rsidP="00450A1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516"/>
        <w:gridCol w:w="5404"/>
      </w:tblGrid>
      <w:tr w:rsidR="00450A15" w:rsidRPr="00450A15" w:rsidTr="009C651C">
        <w:trPr>
          <w:trHeight w:val="235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15" w:rsidRPr="00450A15" w:rsidRDefault="00450A15" w:rsidP="004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50A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</w:tbl>
    <w:p w:rsidR="00AC021A" w:rsidRPr="0071679C" w:rsidRDefault="009D3AE3" w:rsidP="009D3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679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516"/>
        <w:gridCol w:w="5404"/>
      </w:tblGrid>
      <w:tr w:rsidR="00AC021A" w:rsidRPr="00AC021A" w:rsidTr="00915B82">
        <w:trPr>
          <w:trHeight w:val="9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1 11 05025 10 0000 120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021A" w:rsidRPr="00AC021A" w:rsidTr="00915B82">
        <w:trPr>
          <w:trHeight w:val="9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1 11 05025 10 0100 120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1A" w:rsidRPr="00AC021A" w:rsidRDefault="00AC021A" w:rsidP="00AC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</w:t>
            </w:r>
            <w:r w:rsidRPr="00AC021A">
              <w:rPr>
                <w:rFonts w:ascii="Times New Roman" w:eastAsia="Times New Roman" w:hAnsi="Times New Roman" w:cs="Times New Roman"/>
                <w:iCs/>
              </w:rPr>
              <w:t>умма платежа (перерасчеты и задолженность по соответствующему платежу)</w:t>
            </w:r>
          </w:p>
        </w:tc>
      </w:tr>
      <w:tr w:rsidR="00AC021A" w:rsidRPr="00AC021A" w:rsidTr="00915B82">
        <w:trPr>
          <w:trHeight w:val="9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1 11 05025 10 0200 120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1A" w:rsidRPr="00AC021A" w:rsidRDefault="00AC021A" w:rsidP="00AC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(п</w:t>
            </w:r>
            <w:r w:rsidRPr="00AC021A">
              <w:rPr>
                <w:rFonts w:ascii="Times New Roman" w:eastAsia="Times New Roman" w:hAnsi="Times New Roman" w:cs="Times New Roman"/>
                <w:iCs/>
              </w:rPr>
              <w:t>ени, проценты и штрафы по соответствующему платежу)</w:t>
            </w:r>
          </w:p>
        </w:tc>
      </w:tr>
      <w:tr w:rsidR="00AC021A" w:rsidRPr="00AC021A" w:rsidTr="00915B82">
        <w:trPr>
          <w:trHeight w:val="9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1A" w:rsidRPr="00AC021A" w:rsidRDefault="00AC021A" w:rsidP="00AC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C021A">
              <w:rPr>
                <w:rFonts w:ascii="Times New Roman" w:eastAsia="Times New Roman" w:hAnsi="Times New Roman" w:cs="Times New Roman"/>
                <w:iCs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C021A">
              <w:rPr>
                <w:rFonts w:ascii="Times New Roman" w:eastAsia="Times New Roman" w:hAnsi="Times New Roman" w:cs="Times New Roman"/>
              </w:rPr>
              <w:t>сельских</w:t>
            </w:r>
            <w:r w:rsidRPr="00AC021A">
              <w:rPr>
                <w:rFonts w:ascii="Times New Roman" w:eastAsia="Times New Roman" w:hAnsi="Times New Roman" w:cs="Times New Roman"/>
                <w:iCs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021A" w:rsidRPr="00AC021A" w:rsidTr="00915B82">
        <w:trPr>
          <w:trHeight w:val="9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1 11 05035 10 0100 120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1A" w:rsidRPr="00AC021A" w:rsidRDefault="00AC021A" w:rsidP="00AC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C021A">
              <w:rPr>
                <w:rFonts w:ascii="Times New Roman" w:eastAsia="Times New Roman" w:hAnsi="Times New Roman" w:cs="Times New Roman"/>
                <w:iCs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C021A">
              <w:rPr>
                <w:rFonts w:ascii="Times New Roman" w:eastAsia="Times New Roman" w:hAnsi="Times New Roman" w:cs="Times New Roman"/>
              </w:rPr>
              <w:t>сельских</w:t>
            </w:r>
            <w:r w:rsidRPr="00AC021A">
              <w:rPr>
                <w:rFonts w:ascii="Times New Roman" w:eastAsia="Times New Roman" w:hAnsi="Times New Roman" w:cs="Times New Roman"/>
                <w:iCs/>
              </w:rPr>
              <w:t xml:space="preserve">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</w:t>
            </w:r>
          </w:p>
        </w:tc>
      </w:tr>
      <w:tr w:rsidR="00AC021A" w:rsidRPr="00AC021A" w:rsidTr="00915B82">
        <w:trPr>
          <w:trHeight w:val="9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021A">
              <w:rPr>
                <w:rFonts w:ascii="Times New Roman" w:eastAsia="Times New Roman" w:hAnsi="Times New Roman" w:cs="Times New Roman"/>
                <w:bCs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1 11 05035 10 0200 120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1A" w:rsidRPr="00AC021A" w:rsidRDefault="00AC021A" w:rsidP="00AC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C021A">
              <w:rPr>
                <w:rFonts w:ascii="Times New Roman" w:eastAsia="Times New Roman" w:hAnsi="Times New Roman" w:cs="Times New Roman"/>
                <w:iCs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C021A">
              <w:rPr>
                <w:rFonts w:ascii="Times New Roman" w:eastAsia="Times New Roman" w:hAnsi="Times New Roman" w:cs="Times New Roman"/>
              </w:rPr>
              <w:t>сельских</w:t>
            </w:r>
            <w:r w:rsidRPr="00AC021A">
              <w:rPr>
                <w:rFonts w:ascii="Times New Roman" w:eastAsia="Times New Roman" w:hAnsi="Times New Roman" w:cs="Times New Roman"/>
                <w:iCs/>
              </w:rPr>
              <w:t xml:space="preserve"> поселений и созданных ими учреждений (за исключением имущества муниципальных бюджетных и автономных учреждений) (пени, проценты и штрафы по соответствующему платежу)</w:t>
            </w:r>
          </w:p>
        </w:tc>
      </w:tr>
      <w:tr w:rsidR="00AC021A" w:rsidRPr="00AC021A" w:rsidTr="00915B82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C021A" w:rsidRPr="00AC021A" w:rsidTr="00915B82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2 02 16001 10 4010 150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1A" w:rsidRPr="00AC021A" w:rsidRDefault="00AC021A" w:rsidP="00AC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бюджета муниципального района, сформированной за счет субвенции из областного бюджета</w:t>
            </w:r>
          </w:p>
        </w:tc>
      </w:tr>
      <w:tr w:rsidR="00AC021A" w:rsidRPr="00AC021A" w:rsidTr="00915B82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2 02 16001 10 4030 150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1A" w:rsidRPr="00AC021A" w:rsidRDefault="00AC021A" w:rsidP="00AC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бюджета муниципального района, сформированной за счет бюджета муниципального района</w:t>
            </w:r>
          </w:p>
        </w:tc>
      </w:tr>
      <w:tr w:rsidR="00AC021A" w:rsidRPr="00AC021A" w:rsidTr="00915B82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DD4E14" w:rsidRPr="00450A15" w:rsidTr="003E0444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4E14" w:rsidRPr="00450A15" w:rsidRDefault="00DD4E14" w:rsidP="003E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4E14" w:rsidRPr="00450A15" w:rsidRDefault="00DD4E14" w:rsidP="003E0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A15">
              <w:rPr>
                <w:rFonts w:ascii="Times New Roman" w:eastAsia="Times New Roman" w:hAnsi="Times New Roman" w:cs="Times New Roman"/>
              </w:rPr>
              <w:t xml:space="preserve">2 02 29999 10 </w:t>
            </w:r>
            <w:r>
              <w:rPr>
                <w:rFonts w:ascii="Times New Roman" w:eastAsia="Times New Roman" w:hAnsi="Times New Roman" w:cs="Times New Roman"/>
              </w:rPr>
              <w:t>6100</w:t>
            </w:r>
            <w:r w:rsidRPr="00450A15"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4E14" w:rsidRPr="0083102D" w:rsidRDefault="00DD4E14" w:rsidP="003E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02D">
              <w:rPr>
                <w:rFonts w:ascii="Times New Roman" w:eastAsia="Times New Roman" w:hAnsi="Times New Roman" w:cs="Times New Roman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AC021A" w:rsidRPr="00AC021A" w:rsidTr="00915B82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1A" w:rsidRPr="00AC021A" w:rsidRDefault="00AC021A" w:rsidP="00AC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021A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D3AE3" w:rsidRPr="0071679C" w:rsidRDefault="009D3AE3" w:rsidP="009D3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3AE3" w:rsidRPr="0071679C" w:rsidSect="00631AC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F5"/>
    <w:rsid w:val="00000613"/>
    <w:rsid w:val="0004150C"/>
    <w:rsid w:val="00041EEB"/>
    <w:rsid w:val="000710E4"/>
    <w:rsid w:val="00083B96"/>
    <w:rsid w:val="000B5559"/>
    <w:rsid w:val="000D3042"/>
    <w:rsid w:val="000D79B8"/>
    <w:rsid w:val="000F42DF"/>
    <w:rsid w:val="001010D4"/>
    <w:rsid w:val="00134184"/>
    <w:rsid w:val="00174763"/>
    <w:rsid w:val="00192641"/>
    <w:rsid w:val="001B529C"/>
    <w:rsid w:val="001B583B"/>
    <w:rsid w:val="00216739"/>
    <w:rsid w:val="002353F5"/>
    <w:rsid w:val="0026228B"/>
    <w:rsid w:val="00276EFE"/>
    <w:rsid w:val="00281D8B"/>
    <w:rsid w:val="002861D4"/>
    <w:rsid w:val="002D2BF8"/>
    <w:rsid w:val="002E2EED"/>
    <w:rsid w:val="00313DB9"/>
    <w:rsid w:val="003445CA"/>
    <w:rsid w:val="00352DFA"/>
    <w:rsid w:val="00386ADE"/>
    <w:rsid w:val="00387A47"/>
    <w:rsid w:val="003D1EEB"/>
    <w:rsid w:val="003E6265"/>
    <w:rsid w:val="003F09F7"/>
    <w:rsid w:val="004063CF"/>
    <w:rsid w:val="0042148F"/>
    <w:rsid w:val="004302F4"/>
    <w:rsid w:val="00450A15"/>
    <w:rsid w:val="00463324"/>
    <w:rsid w:val="004B4E37"/>
    <w:rsid w:val="004C7E19"/>
    <w:rsid w:val="004D58F2"/>
    <w:rsid w:val="004F32F6"/>
    <w:rsid w:val="005374EB"/>
    <w:rsid w:val="0055599A"/>
    <w:rsid w:val="005832AF"/>
    <w:rsid w:val="005E0ED9"/>
    <w:rsid w:val="005E7584"/>
    <w:rsid w:val="00631AC6"/>
    <w:rsid w:val="0063760D"/>
    <w:rsid w:val="006768E3"/>
    <w:rsid w:val="0069014B"/>
    <w:rsid w:val="00696FB6"/>
    <w:rsid w:val="006B48AC"/>
    <w:rsid w:val="006E4A2F"/>
    <w:rsid w:val="006E61F3"/>
    <w:rsid w:val="007034B3"/>
    <w:rsid w:val="0071267B"/>
    <w:rsid w:val="0071679C"/>
    <w:rsid w:val="007F0A13"/>
    <w:rsid w:val="008025F8"/>
    <w:rsid w:val="00817E45"/>
    <w:rsid w:val="0083102D"/>
    <w:rsid w:val="00835767"/>
    <w:rsid w:val="008E2D63"/>
    <w:rsid w:val="009014E0"/>
    <w:rsid w:val="00901FD3"/>
    <w:rsid w:val="00911F4A"/>
    <w:rsid w:val="00955B04"/>
    <w:rsid w:val="009A3F0E"/>
    <w:rsid w:val="009D3AE3"/>
    <w:rsid w:val="009E718B"/>
    <w:rsid w:val="00A6730A"/>
    <w:rsid w:val="00A713DB"/>
    <w:rsid w:val="00A93B55"/>
    <w:rsid w:val="00AA5124"/>
    <w:rsid w:val="00AB6EF1"/>
    <w:rsid w:val="00AC021A"/>
    <w:rsid w:val="00AC72C6"/>
    <w:rsid w:val="00AE419C"/>
    <w:rsid w:val="00B05368"/>
    <w:rsid w:val="00B336E9"/>
    <w:rsid w:val="00B5661D"/>
    <w:rsid w:val="00B65181"/>
    <w:rsid w:val="00B910BC"/>
    <w:rsid w:val="00BE6176"/>
    <w:rsid w:val="00C23CF2"/>
    <w:rsid w:val="00C65719"/>
    <w:rsid w:val="00C72089"/>
    <w:rsid w:val="00C95DA9"/>
    <w:rsid w:val="00CA72A1"/>
    <w:rsid w:val="00CC2044"/>
    <w:rsid w:val="00D15BF1"/>
    <w:rsid w:val="00D23255"/>
    <w:rsid w:val="00D257D8"/>
    <w:rsid w:val="00D30F5C"/>
    <w:rsid w:val="00D65706"/>
    <w:rsid w:val="00D85756"/>
    <w:rsid w:val="00DA6E5F"/>
    <w:rsid w:val="00DB6CA0"/>
    <w:rsid w:val="00DB775D"/>
    <w:rsid w:val="00DD1484"/>
    <w:rsid w:val="00DD4E14"/>
    <w:rsid w:val="00E32154"/>
    <w:rsid w:val="00E34B7B"/>
    <w:rsid w:val="00E406EA"/>
    <w:rsid w:val="00EA7770"/>
    <w:rsid w:val="00EC2D9A"/>
    <w:rsid w:val="00EC49CE"/>
    <w:rsid w:val="00F12068"/>
    <w:rsid w:val="00F1729B"/>
    <w:rsid w:val="00F421C8"/>
    <w:rsid w:val="00F6084C"/>
    <w:rsid w:val="00F64EEA"/>
    <w:rsid w:val="00F83B8E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27DB-ECF3-4E7D-B7C1-597F9FF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4B3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034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034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ED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E0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D148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50A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0A15"/>
  </w:style>
  <w:style w:type="paragraph" w:styleId="a6">
    <w:name w:val="No Spacing"/>
    <w:uiPriority w:val="1"/>
    <w:qFormat/>
    <w:rsid w:val="00631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F21A-7E94-40EC-8D66-C5BE4D8B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2020-12-11T05:50:00Z</cp:lastPrinted>
  <dcterms:created xsi:type="dcterms:W3CDTF">2020-12-10T13:21:00Z</dcterms:created>
  <dcterms:modified xsi:type="dcterms:W3CDTF">2020-12-11T05:51:00Z</dcterms:modified>
</cp:coreProperties>
</file>