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B3" w:rsidRDefault="007034B3" w:rsidP="007034B3"/>
    <w:p w:rsidR="007034B3" w:rsidRDefault="007034B3" w:rsidP="007034B3">
      <w:pPr>
        <w:framePr w:hSpace="141" w:wrap="auto" w:vAnchor="text" w:hAnchor="page" w:x="5656" w:y="-6"/>
        <w:jc w:val="center"/>
      </w:pPr>
    </w:p>
    <w:p w:rsidR="007034B3" w:rsidRDefault="007034B3" w:rsidP="007034B3"/>
    <w:p w:rsidR="007034B3" w:rsidRDefault="001809BA" w:rsidP="001809BA">
      <w:pPr>
        <w:jc w:val="center"/>
      </w:pPr>
      <w:r>
        <w:rPr>
          <w:noProof/>
        </w:rPr>
        <w:drawing>
          <wp:inline distT="0" distB="0" distL="0" distR="0" wp14:anchorId="7EF6217F" wp14:editId="437007BD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BA" w:rsidRPr="001809BA" w:rsidRDefault="009D3AE3" w:rsidP="001809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9BA" w:rsidRPr="001809BA" w:rsidRDefault="0026228B" w:rsidP="001809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BA">
        <w:rPr>
          <w:rFonts w:ascii="Times New Roman" w:hAnsi="Times New Roman" w:cs="Times New Roman"/>
          <w:b/>
          <w:sz w:val="28"/>
          <w:szCs w:val="28"/>
        </w:rPr>
        <w:t xml:space="preserve">ЛЕНИНСКОГО СЕЛЬСКОГО </w:t>
      </w:r>
      <w:r w:rsidR="007034B3" w:rsidRPr="001809B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034B3" w:rsidRPr="001809BA" w:rsidRDefault="007034B3" w:rsidP="001809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BA">
        <w:rPr>
          <w:rFonts w:ascii="Times New Roman" w:hAnsi="Times New Roman" w:cs="Times New Roman"/>
          <w:b/>
          <w:sz w:val="28"/>
          <w:szCs w:val="28"/>
        </w:rPr>
        <w:t xml:space="preserve">ПОЧИНКОВСКОГО </w:t>
      </w:r>
      <w:r w:rsidR="0026228B" w:rsidRPr="001809BA">
        <w:rPr>
          <w:rFonts w:ascii="Times New Roman" w:hAnsi="Times New Roman" w:cs="Times New Roman"/>
          <w:b/>
          <w:sz w:val="28"/>
          <w:szCs w:val="28"/>
        </w:rPr>
        <w:t>РАЙОНА</w:t>
      </w:r>
      <w:r w:rsidRPr="001809B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034B3" w:rsidRDefault="007034B3" w:rsidP="007034B3">
      <w:pPr>
        <w:pStyle w:val="7"/>
        <w:rPr>
          <w:sz w:val="18"/>
        </w:rPr>
      </w:pPr>
    </w:p>
    <w:p w:rsidR="009D3AE3" w:rsidRPr="009D3AE3" w:rsidRDefault="009D3AE3" w:rsidP="009D3AE3"/>
    <w:p w:rsidR="007034B3" w:rsidRDefault="007034B3" w:rsidP="007034B3">
      <w:pPr>
        <w:pStyle w:val="7"/>
        <w:rPr>
          <w:sz w:val="28"/>
        </w:rPr>
      </w:pPr>
      <w:r>
        <w:rPr>
          <w:sz w:val="28"/>
        </w:rPr>
        <w:t>Р А С П О Р Я Ж Е Н И Е</w:t>
      </w:r>
    </w:p>
    <w:p w:rsidR="007034B3" w:rsidRDefault="007034B3" w:rsidP="007034B3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425"/>
        <w:gridCol w:w="851"/>
      </w:tblGrid>
      <w:tr w:rsidR="00041EEB" w:rsidRPr="00AC021A" w:rsidTr="00121AEF">
        <w:tc>
          <w:tcPr>
            <w:tcW w:w="567" w:type="dxa"/>
          </w:tcPr>
          <w:p w:rsidR="007034B3" w:rsidRPr="001809BA" w:rsidRDefault="007034B3" w:rsidP="0012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34B3" w:rsidRPr="001809BA" w:rsidRDefault="00196D09" w:rsidP="00121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D363A3" w:rsidRPr="0018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.12.2021</w:t>
            </w:r>
            <w:r w:rsidR="0018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7034B3" w:rsidRPr="001809BA" w:rsidRDefault="007034B3" w:rsidP="00121A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4B3" w:rsidRPr="001809BA" w:rsidRDefault="001809BA" w:rsidP="006768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9BA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</w:tr>
    </w:tbl>
    <w:p w:rsidR="002D2BF8" w:rsidRDefault="002D2BF8" w:rsidP="00C72089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</w:p>
    <w:tbl>
      <w:tblPr>
        <w:tblW w:w="0" w:type="auto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0"/>
      </w:tblGrid>
      <w:tr w:rsidR="001809BA" w:rsidTr="001809BA">
        <w:tblPrEx>
          <w:tblCellMar>
            <w:top w:w="0" w:type="dxa"/>
            <w:bottom w:w="0" w:type="dxa"/>
          </w:tblCellMar>
        </w:tblPrEx>
        <w:trPr>
          <w:trHeight w:val="2173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1809BA" w:rsidRDefault="001809BA" w:rsidP="001809BA">
            <w:pPr>
              <w:shd w:val="clear" w:color="auto" w:fill="FFFFFF"/>
              <w:spacing w:after="0" w:line="240" w:lineRule="auto"/>
              <w:ind w:right="3118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:rsidR="001809BA" w:rsidRPr="001809BA" w:rsidRDefault="001809BA" w:rsidP="001809BA">
            <w:pPr>
              <w:shd w:val="clear" w:color="auto" w:fill="FFFFFF"/>
              <w:spacing w:after="0" w:line="240" w:lineRule="auto"/>
              <w:ind w:left="444" w:right="3118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1809B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 утверждении Перечня кодов подвидов по видам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809B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доходов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Л</w:t>
            </w:r>
            <w:r w:rsidRPr="001809B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енинского сельского поселения,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809B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главными администраторами которых являются органы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809B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809B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Ленинского сельского поселения </w:t>
            </w:r>
            <w:proofErr w:type="spellStart"/>
            <w:r w:rsidRPr="001809B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Починковского</w:t>
            </w:r>
            <w:proofErr w:type="spellEnd"/>
            <w:r w:rsidRPr="001809B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2D2BF8" w:rsidRPr="001809BA" w:rsidRDefault="002D2BF8" w:rsidP="007034B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4B3" w:rsidRPr="001809BA" w:rsidRDefault="001809BA" w:rsidP="007034B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4B3" w:rsidRPr="001809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6739" w:rsidRPr="001809BA">
        <w:rPr>
          <w:rFonts w:ascii="Times New Roman" w:hAnsi="Times New Roman" w:cs="Times New Roman"/>
          <w:sz w:val="28"/>
          <w:szCs w:val="28"/>
        </w:rPr>
        <w:t xml:space="preserve"> пунктом 9 статьи 20  Бюджетного кодекса</w:t>
      </w:r>
      <w:r w:rsidR="007034B3" w:rsidRPr="001809B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7034B3" w:rsidRPr="001809BA" w:rsidRDefault="007034B3" w:rsidP="00180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09BA">
        <w:tab/>
      </w:r>
      <w:r w:rsidRPr="001809BA">
        <w:rPr>
          <w:rFonts w:ascii="Times New Roman" w:hAnsi="Times New Roman" w:cs="Times New Roman"/>
          <w:sz w:val="28"/>
          <w:szCs w:val="28"/>
        </w:rPr>
        <w:t xml:space="preserve">1.  </w:t>
      </w:r>
      <w:r w:rsidR="00216739" w:rsidRPr="001809BA">
        <w:rPr>
          <w:rFonts w:ascii="Times New Roman" w:hAnsi="Times New Roman" w:cs="Times New Roman"/>
          <w:sz w:val="28"/>
          <w:szCs w:val="28"/>
        </w:rPr>
        <w:t>Утвердить Перечень кодов подвидов по видам доходов</w:t>
      </w:r>
      <w:r w:rsidR="0026228B" w:rsidRPr="001809BA">
        <w:rPr>
          <w:rFonts w:ascii="Times New Roman" w:hAnsi="Times New Roman" w:cs="Times New Roman"/>
          <w:sz w:val="28"/>
          <w:szCs w:val="28"/>
        </w:rPr>
        <w:t xml:space="preserve"> </w:t>
      </w:r>
      <w:r w:rsidRPr="001809BA">
        <w:rPr>
          <w:rFonts w:ascii="Times New Roman" w:hAnsi="Times New Roman" w:cs="Times New Roman"/>
          <w:sz w:val="28"/>
          <w:szCs w:val="28"/>
        </w:rPr>
        <w:t>Админист</w:t>
      </w:r>
      <w:r w:rsidR="006B48AC" w:rsidRPr="001809B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26228B" w:rsidRPr="001809BA">
        <w:rPr>
          <w:rFonts w:ascii="Times New Roman" w:hAnsi="Times New Roman" w:cs="Times New Roman"/>
          <w:sz w:val="28"/>
          <w:szCs w:val="28"/>
        </w:rPr>
        <w:t>Ленинского</w:t>
      </w:r>
      <w:r w:rsidRPr="001809B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228B" w:rsidRPr="001809B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6228B" w:rsidRPr="001809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6228B" w:rsidRPr="001809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809B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41EEB" w:rsidRPr="001809BA">
        <w:rPr>
          <w:rFonts w:ascii="Times New Roman" w:hAnsi="Times New Roman" w:cs="Times New Roman"/>
          <w:sz w:val="28"/>
          <w:szCs w:val="28"/>
        </w:rPr>
        <w:t xml:space="preserve">главными </w:t>
      </w:r>
      <w:proofErr w:type="gramStart"/>
      <w:r w:rsidR="00041EEB" w:rsidRPr="001809BA">
        <w:rPr>
          <w:rFonts w:ascii="Times New Roman" w:hAnsi="Times New Roman" w:cs="Times New Roman"/>
          <w:sz w:val="28"/>
          <w:szCs w:val="28"/>
        </w:rPr>
        <w:t>администраторами</w:t>
      </w:r>
      <w:proofErr w:type="gramEnd"/>
      <w:r w:rsidR="00041EEB" w:rsidRPr="001809BA">
        <w:rPr>
          <w:rFonts w:ascii="Times New Roman" w:hAnsi="Times New Roman" w:cs="Times New Roman"/>
          <w:sz w:val="28"/>
          <w:szCs w:val="28"/>
        </w:rPr>
        <w:t xml:space="preserve"> которых являются органы местного самоуправления муниципального образования </w:t>
      </w:r>
      <w:r w:rsidR="0026228B" w:rsidRPr="001809BA">
        <w:rPr>
          <w:rFonts w:ascii="Times New Roman" w:hAnsi="Times New Roman" w:cs="Times New Roman"/>
          <w:sz w:val="28"/>
          <w:szCs w:val="28"/>
        </w:rPr>
        <w:t>Ленинского</w:t>
      </w:r>
      <w:r w:rsidR="00041EEB" w:rsidRPr="001809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1EEB" w:rsidRPr="001809BA">
        <w:rPr>
          <w:rFonts w:ascii="Times New Roman" w:hAnsi="Times New Roman" w:cs="Times New Roman"/>
          <w:sz w:val="28"/>
          <w:szCs w:val="28"/>
        </w:rPr>
        <w:t>Починков</w:t>
      </w:r>
      <w:r w:rsidR="002D2BF8" w:rsidRPr="001809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D2BF8" w:rsidRPr="001809B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809BA">
        <w:rPr>
          <w:rFonts w:ascii="Times New Roman" w:hAnsi="Times New Roman" w:cs="Times New Roman"/>
          <w:sz w:val="28"/>
          <w:szCs w:val="28"/>
        </w:rPr>
        <w:t>.</w:t>
      </w:r>
    </w:p>
    <w:p w:rsidR="001809BA" w:rsidRDefault="007034B3" w:rsidP="00180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09B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41EEB" w:rsidRPr="001809BA">
        <w:rPr>
          <w:rFonts w:ascii="Times New Roman" w:hAnsi="Times New Roman" w:cs="Times New Roman"/>
          <w:sz w:val="28"/>
          <w:szCs w:val="28"/>
        </w:rPr>
        <w:t>Настоящее распоряжени</w:t>
      </w:r>
      <w:r w:rsidR="00D363A3" w:rsidRPr="001809BA">
        <w:rPr>
          <w:rFonts w:ascii="Times New Roman" w:hAnsi="Times New Roman" w:cs="Times New Roman"/>
          <w:sz w:val="28"/>
          <w:szCs w:val="28"/>
        </w:rPr>
        <w:t>е вступает в силу с 1января 2022</w:t>
      </w:r>
      <w:r w:rsidR="0026228B" w:rsidRPr="001809BA">
        <w:rPr>
          <w:rFonts w:ascii="Times New Roman" w:hAnsi="Times New Roman" w:cs="Times New Roman"/>
          <w:sz w:val="28"/>
          <w:szCs w:val="28"/>
        </w:rPr>
        <w:t xml:space="preserve"> </w:t>
      </w:r>
      <w:r w:rsidR="00041EEB" w:rsidRPr="001809BA">
        <w:rPr>
          <w:rFonts w:ascii="Times New Roman" w:hAnsi="Times New Roman" w:cs="Times New Roman"/>
          <w:sz w:val="28"/>
          <w:szCs w:val="28"/>
        </w:rPr>
        <w:t>года.</w:t>
      </w:r>
    </w:p>
    <w:p w:rsidR="001809BA" w:rsidRDefault="001809BA" w:rsidP="00180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09BA" w:rsidRDefault="001809BA" w:rsidP="00180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1EEB" w:rsidRPr="001809BA" w:rsidRDefault="00041EEB" w:rsidP="00180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09B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1EEB" w:rsidRPr="001809BA" w:rsidRDefault="0026228B" w:rsidP="0004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BA">
        <w:rPr>
          <w:rFonts w:ascii="Times New Roman" w:hAnsi="Times New Roman" w:cs="Times New Roman"/>
          <w:sz w:val="28"/>
          <w:szCs w:val="28"/>
        </w:rPr>
        <w:t>Ленинского</w:t>
      </w:r>
      <w:r w:rsidR="00041EEB" w:rsidRPr="001809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63A3" w:rsidRPr="001809BA" w:rsidRDefault="00041EEB" w:rsidP="0018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BA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</w:t>
      </w:r>
      <w:r w:rsidR="002D2BF8" w:rsidRPr="001809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09BA">
        <w:rPr>
          <w:rFonts w:ascii="Times New Roman" w:hAnsi="Times New Roman" w:cs="Times New Roman"/>
          <w:sz w:val="28"/>
          <w:szCs w:val="28"/>
        </w:rPr>
        <w:t xml:space="preserve">  </w:t>
      </w:r>
      <w:r w:rsidR="0026228B" w:rsidRPr="001809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09BA">
        <w:rPr>
          <w:rFonts w:ascii="Times New Roman" w:hAnsi="Times New Roman" w:cs="Times New Roman"/>
          <w:sz w:val="28"/>
          <w:szCs w:val="28"/>
        </w:rPr>
        <w:t xml:space="preserve">     </w:t>
      </w:r>
      <w:r w:rsidR="002D2BF8" w:rsidRPr="001809BA">
        <w:rPr>
          <w:rFonts w:ascii="Times New Roman" w:hAnsi="Times New Roman" w:cs="Times New Roman"/>
          <w:sz w:val="28"/>
          <w:szCs w:val="28"/>
        </w:rPr>
        <w:t xml:space="preserve">  </w:t>
      </w:r>
      <w:r w:rsidRPr="001809BA">
        <w:rPr>
          <w:rFonts w:ascii="Times New Roman" w:hAnsi="Times New Roman" w:cs="Times New Roman"/>
          <w:sz w:val="28"/>
          <w:szCs w:val="28"/>
        </w:rPr>
        <w:t xml:space="preserve"> </w:t>
      </w:r>
      <w:r w:rsidR="0026228B" w:rsidRPr="001809BA">
        <w:rPr>
          <w:rFonts w:ascii="Times New Roman" w:hAnsi="Times New Roman" w:cs="Times New Roman"/>
          <w:sz w:val="28"/>
          <w:szCs w:val="28"/>
        </w:rPr>
        <w:t>Летова</w:t>
      </w:r>
      <w:r w:rsidR="001809BA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041EEB" w:rsidRPr="001809BA" w:rsidRDefault="00041EEB" w:rsidP="00D363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1809BA">
        <w:rPr>
          <w:rFonts w:ascii="Times New Roman" w:hAnsi="Times New Roman" w:cs="Times New Roman"/>
          <w:sz w:val="24"/>
          <w:szCs w:val="24"/>
        </w:rPr>
        <w:t>УТВЕРЖДЕН</w:t>
      </w:r>
    </w:p>
    <w:p w:rsidR="00041EEB" w:rsidRPr="001809BA" w:rsidRDefault="00041EEB" w:rsidP="00D3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Распоряжением Администрации</w:t>
      </w:r>
    </w:p>
    <w:p w:rsidR="004063CF" w:rsidRPr="001809BA" w:rsidRDefault="00041EEB" w:rsidP="00D3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228B" w:rsidRPr="001809BA">
        <w:rPr>
          <w:rFonts w:ascii="Times New Roman" w:hAnsi="Times New Roman" w:cs="Times New Roman"/>
          <w:sz w:val="24"/>
          <w:szCs w:val="24"/>
        </w:rPr>
        <w:t>Ленинского</w:t>
      </w:r>
      <w:r w:rsidRPr="00180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63CF" w:rsidRPr="001809B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41EEB" w:rsidRPr="001809BA" w:rsidRDefault="004063CF" w:rsidP="00D3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41EEB" w:rsidRPr="001809BA">
        <w:rPr>
          <w:rFonts w:ascii="Times New Roman" w:hAnsi="Times New Roman" w:cs="Times New Roman"/>
          <w:sz w:val="24"/>
          <w:szCs w:val="24"/>
        </w:rPr>
        <w:t>Починковского района Смоленской области</w:t>
      </w:r>
    </w:p>
    <w:p w:rsidR="00041EEB" w:rsidRPr="001809BA" w:rsidRDefault="00041EEB" w:rsidP="00D363A3">
      <w:pPr>
        <w:ind w:hanging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80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23255" w:rsidRPr="001809BA">
        <w:rPr>
          <w:rFonts w:ascii="Times New Roman" w:hAnsi="Times New Roman" w:cs="Times New Roman"/>
          <w:sz w:val="24"/>
          <w:szCs w:val="24"/>
        </w:rPr>
        <w:t xml:space="preserve">   от </w:t>
      </w:r>
      <w:r w:rsidR="00196D09" w:rsidRPr="001809BA">
        <w:rPr>
          <w:rFonts w:ascii="Times New Roman" w:hAnsi="Times New Roman" w:cs="Times New Roman"/>
          <w:sz w:val="24"/>
          <w:szCs w:val="24"/>
        </w:rPr>
        <w:t>13</w:t>
      </w:r>
      <w:r w:rsidR="00D363A3" w:rsidRPr="001809BA">
        <w:rPr>
          <w:rFonts w:ascii="Times New Roman" w:hAnsi="Times New Roman" w:cs="Times New Roman"/>
          <w:sz w:val="24"/>
          <w:szCs w:val="24"/>
        </w:rPr>
        <w:t>.12.2021</w:t>
      </w:r>
      <w:r w:rsidR="00AC021A" w:rsidRPr="001809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3255" w:rsidRPr="001809BA">
        <w:rPr>
          <w:rFonts w:ascii="Times New Roman" w:hAnsi="Times New Roman" w:cs="Times New Roman"/>
          <w:sz w:val="24"/>
          <w:szCs w:val="24"/>
        </w:rPr>
        <w:t xml:space="preserve"> №</w:t>
      </w:r>
      <w:r w:rsidR="00D23255" w:rsidRPr="001809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09BA" w:rsidRPr="001809BA">
        <w:rPr>
          <w:rFonts w:ascii="Times New Roman" w:hAnsi="Times New Roman" w:cs="Times New Roman"/>
          <w:sz w:val="24"/>
          <w:szCs w:val="24"/>
        </w:rPr>
        <w:t>091</w:t>
      </w:r>
    </w:p>
    <w:p w:rsidR="00E2045D" w:rsidRPr="00E2045D" w:rsidRDefault="00E2045D" w:rsidP="00E20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45D" w:rsidRPr="00E2045D" w:rsidRDefault="00E2045D" w:rsidP="00E20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2045D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</w:t>
      </w:r>
    </w:p>
    <w:p w:rsidR="00E2045D" w:rsidRPr="00E2045D" w:rsidRDefault="00E2045D" w:rsidP="00E20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4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045D">
        <w:rPr>
          <w:rFonts w:ascii="Times New Roman" w:eastAsia="Times New Roman" w:hAnsi="Times New Roman" w:cs="Times New Roman"/>
          <w:bCs/>
          <w:sz w:val="28"/>
          <w:szCs w:val="28"/>
        </w:rPr>
        <w:t>главных администраторов доходов бюджета</w:t>
      </w:r>
      <w:r w:rsidRPr="00E204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Ленинского сельского поселения </w:t>
      </w:r>
      <w:proofErr w:type="spellStart"/>
      <w:r w:rsidRPr="00E2045D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Pr="00E2045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Pr="00E2045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 </w:t>
      </w:r>
      <w:r w:rsidRPr="00E2045D">
        <w:rPr>
          <w:rFonts w:ascii="Times New Roman" w:eastAsia="Times New Roman" w:hAnsi="Times New Roman" w:cs="Times New Roman"/>
          <w:sz w:val="28"/>
          <w:szCs w:val="28"/>
        </w:rPr>
        <w:t xml:space="preserve">закрепляемых за ними видов (подвидов) </w:t>
      </w:r>
      <w:r w:rsidRPr="00E2045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доходов бюджета </w:t>
      </w:r>
      <w:r w:rsidRPr="00E204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Pr="00E2045D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Pr="00E2045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2045D" w:rsidRPr="00E2045D" w:rsidRDefault="00E2045D" w:rsidP="00E20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6237"/>
      </w:tblGrid>
      <w:tr w:rsidR="00E2045D" w:rsidRPr="001809BA" w:rsidTr="00E2045D">
        <w:trPr>
          <w:trHeight w:hRule="exact" w:val="68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главного администратора доходов бюджета</w:t>
            </w: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наименование вида (подвида) </w:t>
            </w: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доходов бюджета </w:t>
            </w:r>
          </w:p>
        </w:tc>
      </w:tr>
      <w:tr w:rsidR="00E2045D" w:rsidRPr="001809BA" w:rsidTr="001809BA">
        <w:trPr>
          <w:trHeight w:hRule="exact" w:val="15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главного администратора доходов бюджета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вида (подвида) </w:t>
            </w: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доходов бюджета </w:t>
            </w:r>
          </w:p>
        </w:tc>
        <w:tc>
          <w:tcPr>
            <w:tcW w:w="62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09BA" w:rsidRPr="001809BA" w:rsidTr="001809BA">
        <w:trPr>
          <w:trHeight w:hRule="exact" w:val="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9BA" w:rsidRPr="001809BA" w:rsidRDefault="001809BA" w:rsidP="00E20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9BA" w:rsidRPr="001809BA" w:rsidRDefault="001809BA" w:rsidP="00E204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9BA" w:rsidRPr="001809BA" w:rsidRDefault="001809BA" w:rsidP="00E2045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45D" w:rsidRPr="001809BA" w:rsidTr="00E2045D">
        <w:trPr>
          <w:trHeight w:hRule="exact" w:val="9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Ленинского</w:t>
            </w: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Починковского</w:t>
            </w:r>
            <w:proofErr w:type="spellEnd"/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E2045D" w:rsidRPr="001809BA" w:rsidTr="00E2045D">
        <w:trPr>
          <w:trHeight w:hRule="exact" w:val="2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2045D" w:rsidRPr="001809BA" w:rsidTr="00E2045D">
        <w:trPr>
          <w:trHeight w:hRule="exact" w:val="3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1 11 05025 10 0100 120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</w:t>
            </w:r>
            <w:r w:rsidRPr="001809B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умма платежа (перерасчеты и задолженность по соответствующему платежу)</w:t>
            </w:r>
            <w:proofErr w:type="gramEnd"/>
          </w:p>
        </w:tc>
      </w:tr>
      <w:tr w:rsidR="00E2045D" w:rsidRPr="001809BA" w:rsidTr="00E2045D">
        <w:trPr>
          <w:trHeight w:hRule="exact" w:val="21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r w:rsidRPr="001809B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045D" w:rsidRPr="001809BA" w:rsidTr="001809BA">
        <w:trPr>
          <w:trHeight w:hRule="exact" w:val="22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1 11 05035 10 0100 120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1809B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r w:rsidRPr="001809B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</w:t>
            </w:r>
            <w:proofErr w:type="gramEnd"/>
          </w:p>
        </w:tc>
      </w:tr>
      <w:tr w:rsidR="00E2045D" w:rsidRPr="001809BA" w:rsidTr="00E2045D">
        <w:trPr>
          <w:trHeight w:hRule="exact" w:val="9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E2045D" w:rsidRPr="001809BA" w:rsidTr="00E2045D">
        <w:trPr>
          <w:trHeight w:hRule="exact" w:val="12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2 02 16001 10 0000 150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2045D" w:rsidRPr="001809BA" w:rsidTr="001809BA">
        <w:trPr>
          <w:trHeight w:hRule="exact" w:val="13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2 02 16001 10 4010 150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муниципального района, сформированной за счет субвенции из областного бюджета</w:t>
            </w:r>
          </w:p>
        </w:tc>
      </w:tr>
      <w:tr w:rsidR="00E2045D" w:rsidRPr="001809BA" w:rsidTr="001809BA">
        <w:trPr>
          <w:trHeight w:hRule="exact" w:val="13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2 02 16001 10 4030 150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5D" w:rsidRPr="001809BA" w:rsidRDefault="00E2045D" w:rsidP="00E2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муниципального района, сформированной за счет бюджета муниципального района</w:t>
            </w:r>
          </w:p>
        </w:tc>
      </w:tr>
      <w:tr w:rsidR="00E2045D" w:rsidRPr="001809BA" w:rsidTr="00E2045D">
        <w:trPr>
          <w:trHeight w:hRule="exact" w:val="9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2 02 29999 10 0000 150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2045D" w:rsidRPr="001809BA" w:rsidTr="00E2045D">
        <w:trPr>
          <w:trHeight w:hRule="exact" w:val="1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045D" w:rsidRPr="001809BA" w:rsidTr="00E2045D">
        <w:trPr>
          <w:trHeight w:hRule="exact" w:val="12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045D" w:rsidRPr="001809BA" w:rsidTr="00E2045D">
        <w:trPr>
          <w:trHeight w:hRule="exact" w:val="11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2 02 49999 10 9800 150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45D" w:rsidRPr="001809BA" w:rsidRDefault="00E2045D" w:rsidP="00E2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B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</w:tr>
    </w:tbl>
    <w:p w:rsidR="00E2045D" w:rsidRPr="0071679C" w:rsidRDefault="00E2045D" w:rsidP="001809BA">
      <w:pPr>
        <w:ind w:hanging="99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045D" w:rsidRPr="0071679C" w:rsidSect="00E204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F5"/>
    <w:rsid w:val="00000613"/>
    <w:rsid w:val="0004150C"/>
    <w:rsid w:val="00041EEB"/>
    <w:rsid w:val="000710E4"/>
    <w:rsid w:val="00083B96"/>
    <w:rsid w:val="000B5559"/>
    <w:rsid w:val="000D3042"/>
    <w:rsid w:val="000D79B8"/>
    <w:rsid w:val="000F42DF"/>
    <w:rsid w:val="001010D4"/>
    <w:rsid w:val="00134184"/>
    <w:rsid w:val="00174763"/>
    <w:rsid w:val="001809BA"/>
    <w:rsid w:val="00192641"/>
    <w:rsid w:val="00196D09"/>
    <w:rsid w:val="001B529C"/>
    <w:rsid w:val="001B583B"/>
    <w:rsid w:val="00216739"/>
    <w:rsid w:val="002353F5"/>
    <w:rsid w:val="0026228B"/>
    <w:rsid w:val="00276EFE"/>
    <w:rsid w:val="00281D8B"/>
    <w:rsid w:val="002861D4"/>
    <w:rsid w:val="002D2BF8"/>
    <w:rsid w:val="002E2EED"/>
    <w:rsid w:val="00313DB9"/>
    <w:rsid w:val="003445CA"/>
    <w:rsid w:val="00352DFA"/>
    <w:rsid w:val="00386ADE"/>
    <w:rsid w:val="00387A47"/>
    <w:rsid w:val="003D1EEB"/>
    <w:rsid w:val="003E6265"/>
    <w:rsid w:val="003F09F7"/>
    <w:rsid w:val="004063CF"/>
    <w:rsid w:val="0042148F"/>
    <w:rsid w:val="004302F4"/>
    <w:rsid w:val="00450A15"/>
    <w:rsid w:val="00463324"/>
    <w:rsid w:val="004B4E37"/>
    <w:rsid w:val="004C7E19"/>
    <w:rsid w:val="004D58F2"/>
    <w:rsid w:val="004F32F6"/>
    <w:rsid w:val="0055599A"/>
    <w:rsid w:val="005832AF"/>
    <w:rsid w:val="005E0ED9"/>
    <w:rsid w:val="005E7584"/>
    <w:rsid w:val="0063760D"/>
    <w:rsid w:val="006768E3"/>
    <w:rsid w:val="0069014B"/>
    <w:rsid w:val="00696FB6"/>
    <w:rsid w:val="006B48AC"/>
    <w:rsid w:val="006E4A2F"/>
    <w:rsid w:val="006E61F3"/>
    <w:rsid w:val="007034B3"/>
    <w:rsid w:val="0071267B"/>
    <w:rsid w:val="0071679C"/>
    <w:rsid w:val="007F0A13"/>
    <w:rsid w:val="008025F8"/>
    <w:rsid w:val="00817E45"/>
    <w:rsid w:val="0083102D"/>
    <w:rsid w:val="00835767"/>
    <w:rsid w:val="008E2D63"/>
    <w:rsid w:val="009014E0"/>
    <w:rsid w:val="00901FD3"/>
    <w:rsid w:val="00911F4A"/>
    <w:rsid w:val="00955B04"/>
    <w:rsid w:val="009A3F0E"/>
    <w:rsid w:val="009D3AE3"/>
    <w:rsid w:val="009E718B"/>
    <w:rsid w:val="00A6730A"/>
    <w:rsid w:val="00A713DB"/>
    <w:rsid w:val="00A93B55"/>
    <w:rsid w:val="00AA5124"/>
    <w:rsid w:val="00AB6EF1"/>
    <w:rsid w:val="00AC021A"/>
    <w:rsid w:val="00AC72C6"/>
    <w:rsid w:val="00AE419C"/>
    <w:rsid w:val="00B05368"/>
    <w:rsid w:val="00B336E9"/>
    <w:rsid w:val="00B5661D"/>
    <w:rsid w:val="00B65181"/>
    <w:rsid w:val="00B910BC"/>
    <w:rsid w:val="00BE6176"/>
    <w:rsid w:val="00C23CF2"/>
    <w:rsid w:val="00C65719"/>
    <w:rsid w:val="00C72089"/>
    <w:rsid w:val="00C95DA9"/>
    <w:rsid w:val="00CA72A1"/>
    <w:rsid w:val="00CC2044"/>
    <w:rsid w:val="00D15BF1"/>
    <w:rsid w:val="00D23255"/>
    <w:rsid w:val="00D257D8"/>
    <w:rsid w:val="00D363A3"/>
    <w:rsid w:val="00D65706"/>
    <w:rsid w:val="00DA6E5F"/>
    <w:rsid w:val="00DB6CA0"/>
    <w:rsid w:val="00DB775D"/>
    <w:rsid w:val="00DD1484"/>
    <w:rsid w:val="00DD4E14"/>
    <w:rsid w:val="00E2045D"/>
    <w:rsid w:val="00E32154"/>
    <w:rsid w:val="00E34B7B"/>
    <w:rsid w:val="00E406EA"/>
    <w:rsid w:val="00EA7770"/>
    <w:rsid w:val="00EC2D9A"/>
    <w:rsid w:val="00EC49CE"/>
    <w:rsid w:val="00F12068"/>
    <w:rsid w:val="00F1729B"/>
    <w:rsid w:val="00F421C8"/>
    <w:rsid w:val="00F6084C"/>
    <w:rsid w:val="00F64EEA"/>
    <w:rsid w:val="00F83B8E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4B3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034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034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ED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E0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4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4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1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D148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50A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0A15"/>
  </w:style>
  <w:style w:type="paragraph" w:styleId="a6">
    <w:name w:val="No Spacing"/>
    <w:uiPriority w:val="1"/>
    <w:qFormat/>
    <w:rsid w:val="00180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4B3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034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034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ED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E0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4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4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1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D148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50A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0A15"/>
  </w:style>
  <w:style w:type="paragraph" w:styleId="a6">
    <w:name w:val="No Spacing"/>
    <w:uiPriority w:val="1"/>
    <w:qFormat/>
    <w:rsid w:val="00180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FE70-86CD-4A81-9C3D-CD925A11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20</cp:revision>
  <cp:lastPrinted>2020-07-03T06:44:00Z</cp:lastPrinted>
  <dcterms:created xsi:type="dcterms:W3CDTF">2020-07-03T05:51:00Z</dcterms:created>
  <dcterms:modified xsi:type="dcterms:W3CDTF">2021-12-13T07:18:00Z</dcterms:modified>
</cp:coreProperties>
</file>