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C" w:rsidRPr="00C06FCC" w:rsidRDefault="00C06FCC" w:rsidP="00C06FCC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C06FCC" w:rsidRPr="00C06FCC" w:rsidRDefault="00C06FCC" w:rsidP="00C06FCC">
      <w:pPr>
        <w:pStyle w:val="5"/>
        <w:jc w:val="left"/>
        <w:rPr>
          <w:sz w:val="24"/>
          <w:szCs w:val="24"/>
        </w:rPr>
      </w:pPr>
      <w:r w:rsidRPr="00C06FCC">
        <w:t xml:space="preserve">                                                             </w:t>
      </w:r>
      <w:r w:rsidRPr="00C06FCC">
        <w:rPr>
          <w:sz w:val="24"/>
          <w:szCs w:val="24"/>
        </w:rPr>
        <w:t xml:space="preserve">    </w:t>
      </w:r>
      <w:r w:rsidR="00C05ECF">
        <w:rPr>
          <w:noProof/>
          <w:sz w:val="20"/>
        </w:rPr>
        <w:drawing>
          <wp:inline distT="0" distB="0" distL="0" distR="0" wp14:anchorId="2D47754F" wp14:editId="296C1046">
            <wp:extent cx="590550" cy="69215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CC" w:rsidRPr="00C05ECF" w:rsidRDefault="00C06FCC" w:rsidP="00C05ECF">
      <w:pPr>
        <w:jc w:val="center"/>
        <w:rPr>
          <w:rFonts w:ascii="Times New Roman" w:hAnsi="Times New Roman" w:cs="Times New Roman"/>
        </w:rPr>
      </w:pPr>
    </w:p>
    <w:p w:rsidR="0005390E" w:rsidRPr="0005390E" w:rsidRDefault="0005390E" w:rsidP="00C06FCC">
      <w:pPr>
        <w:pStyle w:val="5"/>
        <w:rPr>
          <w:b/>
        </w:rPr>
      </w:pPr>
      <w:r w:rsidRPr="0005390E">
        <w:rPr>
          <w:b/>
        </w:rPr>
        <w:t xml:space="preserve">АДМИНИСТРАЦИЯ </w:t>
      </w:r>
    </w:p>
    <w:p w:rsidR="00C06FCC" w:rsidRPr="0005390E" w:rsidRDefault="0005390E" w:rsidP="00C06FCC">
      <w:pPr>
        <w:pStyle w:val="5"/>
        <w:rPr>
          <w:b/>
        </w:rPr>
      </w:pPr>
      <w:r w:rsidRPr="0005390E">
        <w:rPr>
          <w:b/>
        </w:rPr>
        <w:t>ЛЕНИНСКОГО СЕЛЬСКОГО ПОСЕЛЕНИЯ</w:t>
      </w:r>
    </w:p>
    <w:p w:rsidR="0005390E" w:rsidRPr="0005390E" w:rsidRDefault="0005390E" w:rsidP="0005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0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C06FCC" w:rsidRPr="00C06FCC" w:rsidRDefault="00C06FCC" w:rsidP="00C06FCC">
      <w:pPr>
        <w:pStyle w:val="7"/>
        <w:rPr>
          <w:sz w:val="28"/>
        </w:rPr>
      </w:pPr>
    </w:p>
    <w:p w:rsidR="00C06FCC" w:rsidRPr="00C06FCC" w:rsidRDefault="00C06FCC" w:rsidP="00C06FCC">
      <w:pPr>
        <w:pStyle w:val="7"/>
        <w:rPr>
          <w:sz w:val="28"/>
        </w:rPr>
      </w:pPr>
      <w:r w:rsidRPr="00C06FCC">
        <w:rPr>
          <w:sz w:val="28"/>
        </w:rPr>
        <w:t xml:space="preserve">Р А С П О Р Я Ж Е Н И Е </w:t>
      </w:r>
    </w:p>
    <w:p w:rsidR="00C06FCC" w:rsidRPr="00C06FCC" w:rsidRDefault="00C06FCC" w:rsidP="00C06FCC">
      <w:pPr>
        <w:spacing w:line="36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18"/>
        <w:gridCol w:w="425"/>
        <w:gridCol w:w="1243"/>
      </w:tblGrid>
      <w:tr w:rsidR="00C06FCC" w:rsidRPr="00C06FCC" w:rsidTr="0005390E">
        <w:tc>
          <w:tcPr>
            <w:tcW w:w="534" w:type="dxa"/>
          </w:tcPr>
          <w:p w:rsidR="00C06FCC" w:rsidRPr="0005390E" w:rsidRDefault="00C06FCC" w:rsidP="00C1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06FCC" w:rsidRPr="0005390E" w:rsidRDefault="0005390E" w:rsidP="0005390E">
            <w:pPr>
              <w:ind w:left="-28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23 июня 2022 года</w:t>
            </w:r>
          </w:p>
        </w:tc>
        <w:tc>
          <w:tcPr>
            <w:tcW w:w="425" w:type="dxa"/>
          </w:tcPr>
          <w:p w:rsidR="00C06FCC" w:rsidRPr="0005390E" w:rsidRDefault="00C06FCC" w:rsidP="00C1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06FCC" w:rsidRPr="0005390E" w:rsidRDefault="0005390E" w:rsidP="00C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</w:tr>
    </w:tbl>
    <w:p w:rsidR="00C06FCC" w:rsidRPr="00C06FCC" w:rsidRDefault="00C06FCC" w:rsidP="00C06FC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06FCC" w:rsidRPr="00C06FCC" w:rsidTr="00C1151F">
        <w:tc>
          <w:tcPr>
            <w:tcW w:w="4644" w:type="dxa"/>
            <w:shd w:val="clear" w:color="auto" w:fill="auto"/>
          </w:tcPr>
          <w:p w:rsidR="001467A7" w:rsidRDefault="00C06FCC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внесении изменений в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распоряжение Администрации 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 сельского поселения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Починковск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 </w:t>
            </w:r>
          </w:p>
          <w:p w:rsidR="0005390E" w:rsidRDefault="0005390E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BF7C50" w:rsidRDefault="00BF7C50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1467A7" w:rsidRPr="00C06FCC" w:rsidRDefault="001467A7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В целях реализации заключенного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Администрацией Ленинского сельского поселения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 xml:space="preserve"> Починковского района Смоленской области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с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>Финансовым управление</w:t>
      </w:r>
      <w:r w:rsidR="00BA4F08">
        <w:rPr>
          <w:rFonts w:ascii="Times New Roman" w:hAnsi="Times New Roman" w:cs="Times New Roman"/>
          <w:kern w:val="36"/>
          <w:sz w:val="28"/>
          <w:szCs w:val="28"/>
        </w:rPr>
        <w:t>м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Администрации муниципального образования «Починковский район»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соглашения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о предоставлении бюджету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из бюджета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дотации на выравнивание бюджетной обеспеченности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>поселений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 и о мерах по социально-экономическому развитию и оздоровлению муниципальных финансов 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, внести в распоряжение Администрации </w:t>
      </w:r>
      <w:r w:rsidR="00D458E7" w:rsidRPr="00D458E7">
        <w:rPr>
          <w:rFonts w:ascii="Times New Roman" w:hAnsi="Times New Roman" w:cs="Times New Roman"/>
          <w:kern w:val="36"/>
          <w:sz w:val="28"/>
          <w:szCs w:val="28"/>
        </w:rPr>
        <w:t>Ленинского сельского поселения Починковского района Смоленской области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от 20.04.202</w:t>
      </w:r>
      <w:r w:rsidR="00BF7C50">
        <w:rPr>
          <w:rFonts w:ascii="Times New Roman" w:hAnsi="Times New Roman" w:cs="Times New Roman"/>
          <w:kern w:val="36"/>
          <w:sz w:val="28"/>
          <w:szCs w:val="28"/>
        </w:rPr>
        <w:t>0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года №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039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«Об утверждении Плана мероприятий по росту доходного потенциала бюджета, оптимизации расходов бюджета 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Смоленской</w:t>
      </w:r>
      <w:r w:rsidR="004C18C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области в целях оздоровления муниципальных финансов на 2020-2022 годы» (в редакции распоряжения от 30.06.2021 №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50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>) следующие изменения: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D09C5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1" w:name="Par15"/>
      <w:bookmarkEnd w:id="1"/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r w:rsidR="004C18C1">
        <w:rPr>
          <w:rFonts w:ascii="Times New Roman" w:hAnsi="Times New Roman" w:cs="Times New Roman"/>
          <w:kern w:val="36"/>
          <w:sz w:val="28"/>
          <w:szCs w:val="28"/>
        </w:rPr>
        <w:t>В преамбуле и далее по тексту цифры «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2021-2023» заменить на цифры «2020-2024»; </w:t>
      </w:r>
    </w:p>
    <w:p w:rsidR="008D09C5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2. 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>П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лан мероприятий по росту доходного потенциала бюджета, оптимизации расходов бюджета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 в целях оздоровления муниципальных  финансов на 202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>1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– 202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3 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годы 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изложить в новой редакции. </w:t>
      </w:r>
    </w:p>
    <w:p w:rsidR="00BF7C50" w:rsidRDefault="00BF7C5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46220" w:rsidRDefault="00C4622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BF7C50" w:rsidRDefault="00BF7C5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>Глава муниципального образования</w:t>
      </w:r>
    </w:p>
    <w:p w:rsidR="00D458E7" w:rsidRDefault="00D458E7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58E7">
        <w:rPr>
          <w:rFonts w:ascii="Times New Roman" w:hAnsi="Times New Roman" w:cs="Times New Roman"/>
          <w:kern w:val="36"/>
          <w:sz w:val="28"/>
          <w:szCs w:val="28"/>
        </w:rPr>
        <w:t xml:space="preserve">Ленинского сельского </w:t>
      </w:r>
    </w:p>
    <w:p w:rsidR="00D458E7" w:rsidRDefault="00D458E7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58E7">
        <w:rPr>
          <w:rFonts w:ascii="Times New Roman" w:hAnsi="Times New Roman" w:cs="Times New Roman"/>
          <w:kern w:val="36"/>
          <w:sz w:val="28"/>
          <w:szCs w:val="28"/>
        </w:rPr>
        <w:t>поселения Починковского района</w:t>
      </w:r>
    </w:p>
    <w:p w:rsidR="00C06FCC" w:rsidRPr="00C06FCC" w:rsidRDefault="00D458E7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58E7">
        <w:rPr>
          <w:rFonts w:ascii="Times New Roman" w:hAnsi="Times New Roman" w:cs="Times New Roman"/>
          <w:kern w:val="36"/>
          <w:sz w:val="28"/>
          <w:szCs w:val="28"/>
        </w:rPr>
        <w:t>Смоленской области</w:t>
      </w:r>
      <w:r w:rsidR="00C46220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C06FCC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          </w:t>
      </w:r>
      <w:r w:rsidR="00C46220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</w:t>
      </w:r>
      <w:r w:rsidR="001E069A">
        <w:rPr>
          <w:rFonts w:ascii="Times New Roman" w:hAnsi="Times New Roman" w:cs="Times New Roman"/>
          <w:kern w:val="3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kern w:val="36"/>
          <w:sz w:val="28"/>
          <w:szCs w:val="28"/>
        </w:rPr>
        <w:t>О.А. Летова</w:t>
      </w:r>
    </w:p>
    <w:p w:rsidR="00C06FCC" w:rsidRPr="00C06FCC" w:rsidRDefault="00C06FCC" w:rsidP="00C06FCC">
      <w:pPr>
        <w:spacing w:after="0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B276F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pStyle w:val="ConsPlusTitle"/>
        <w:jc w:val="right"/>
        <w:rPr>
          <w:rFonts w:ascii="Times New Roman" w:hAnsi="Times New Roman" w:cs="Times New Roman"/>
          <w:b w:val="0"/>
          <w:sz w:val="20"/>
          <w:lang w:eastAsia="en-US"/>
        </w:rPr>
        <w:sectPr w:rsidR="00C06FCC" w:rsidSect="009F5064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"/>
        <w:gridCol w:w="4820"/>
        <w:gridCol w:w="2268"/>
        <w:gridCol w:w="1560"/>
        <w:gridCol w:w="1417"/>
        <w:gridCol w:w="992"/>
        <w:gridCol w:w="992"/>
        <w:gridCol w:w="993"/>
        <w:gridCol w:w="992"/>
        <w:gridCol w:w="850"/>
      </w:tblGrid>
      <w:tr w:rsidR="00C46220" w:rsidRPr="0042431C" w:rsidTr="009F5064"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C46220" w:rsidRPr="0042431C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</w:t>
            </w:r>
            <w:r w:rsidR="009F5064"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УТВЕРЖДЕН</w:t>
            </w:r>
          </w:p>
          <w:p w:rsidR="00C46220" w:rsidRPr="0042431C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D458E7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458E7"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Ленинского сельского поселения</w:t>
            </w:r>
          </w:p>
          <w:p w:rsidR="00D458E7" w:rsidRDefault="00D458E7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Починковского района</w:t>
            </w:r>
          </w:p>
          <w:p w:rsidR="00C46220" w:rsidRPr="0042431C" w:rsidRDefault="00D458E7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05390E" w:rsidRPr="0005390E" w:rsidRDefault="0005390E" w:rsidP="0005390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от 20.04.2020 года № 039 (в редакции </w:t>
            </w:r>
          </w:p>
          <w:p w:rsidR="00C46220" w:rsidRPr="0005390E" w:rsidRDefault="0005390E" w:rsidP="0005390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распоряжения  от 30.06.2021 № 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5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23.06.2022 г. № 043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46220" w:rsidRPr="0042431C" w:rsidRDefault="00C46220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         План  мероприятий по росту доходного потенциала бюджета,</w:t>
            </w: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оптимизации расходов  бюджета муниципального образования </w:t>
            </w:r>
            <w:r w:rsidR="00932D3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 сельского</w:t>
            </w: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поселения   Починковского района Смоленской области в целях оздоровления муниципальных финансов на 2020 – 2024 годы</w:t>
            </w:r>
          </w:p>
          <w:p w:rsidR="00C46220" w:rsidRPr="0042431C" w:rsidRDefault="00C46220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C46220" w:rsidRPr="0042431C" w:rsidRDefault="00C46220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661F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N     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2024 год</w:t>
            </w:r>
          </w:p>
        </w:tc>
      </w:tr>
      <w:tr w:rsidR="00DE661F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</w:t>
            </w:r>
          </w:p>
        </w:tc>
      </w:tr>
      <w:tr w:rsidR="00DE661F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Советом депутатов </w:t>
            </w:r>
            <w:r w:rsidR="00932D3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Ленинского сельского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поселения Починковского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932D38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–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D458E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31</w:t>
            </w:r>
            <w:r w:rsidR="00932D38"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A9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A9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A9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79,2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B27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Обеспечение поступлений доходов, получаемых в виде арендной платы, а также средств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учреждений); доходов от сдачи в аренду имущества, находящегося в оперативном управлении органов местного образования и созданных ими учреждений (за исключением имущества муниципальных бюджетных и автономных учреждений); доходов от сдачи в аренду имущества, составляющего казну муниципального образования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D458E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D458E7" w:rsidP="008D09C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607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607" w:rsidP="001E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607" w:rsidP="001E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DE661F" w:rsidRPr="0042431C" w:rsidTr="00706607">
        <w:trPr>
          <w:trHeight w:val="56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Итого по разделу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1E52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1E52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140,5</w:t>
            </w:r>
          </w:p>
        </w:tc>
      </w:tr>
      <w:tr w:rsidR="00932D38" w:rsidRPr="0042431C" w:rsidTr="009F5064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2.1.</w:t>
            </w: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Установление моратория на увеличение численности работников: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C46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527674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527674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527674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527674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527674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20,99</w:t>
            </w:r>
          </w:p>
        </w:tc>
      </w:tr>
      <w:tr w:rsidR="00932D38" w:rsidRPr="0042431C" w:rsidTr="009F506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Соблюдение нормативов  формирования расходов на содержание органов местного самоуправления и нормативов формирования расходов на оплату труда  депутатов, выборных должностных лиц местного самоуправления муниципального образования, осуществляющих свои полномочия на постоянной основе,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Итого по подразделу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</w:tr>
      <w:tr w:rsidR="00932D38" w:rsidRPr="0042431C" w:rsidTr="009F506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3.1.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Отсутствие по состоянию на 1 число каждого месяца просроченной кредиторской задолженности бюджета муниципального образования  и муниципальных и автономных учреждений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E546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3.2.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Не увеличение дефицита бюджета муниципального образования за счет привлечения кредитов кредитных организаций без согласования с Департаментом бюджета и финансов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2020-2024 годы  </w:t>
            </w:r>
          </w:p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E546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Соблюдение требований бюджетного законодательства Российской Федерации, предусматривающих:</w:t>
            </w:r>
          </w:p>
          <w:p w:rsidR="00932D38" w:rsidRPr="0042431C" w:rsidRDefault="00932D38" w:rsidP="009F5E9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соблюдение требований к предельным значениям дефицита бюджета муниципального образования, установленных статьей 92.1 Бюджетного кодекса Российской Федерации;</w:t>
            </w:r>
          </w:p>
          <w:p w:rsidR="00932D38" w:rsidRPr="0042431C" w:rsidRDefault="00932D38" w:rsidP="009F5E9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соблюдение требований к предельному объему заимствований муниципального образования, установленных статьей 106 Бюджетного кодекса Российской Федерации, с учетом требований пункта 4 статьи 106 и статьи 96Бюджетного кодекса Российской Федерации;</w:t>
            </w:r>
          </w:p>
          <w:p w:rsidR="00932D38" w:rsidRPr="0042431C" w:rsidRDefault="00932D38" w:rsidP="009F5E9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соблюдение требований, установленных пунктом 5 статьи 107 Бюджетного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E546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Дополнение в срок до 1 ноября 2022 года перечней муниципального имущества,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объектами такого имущества в размере не менее 10 процентов от количества объектов, включенные в данные перечни по состоянию на 1 января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D09C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706607" w:rsidRPr="0042431C" w:rsidTr="009F5064">
        <w:trPr>
          <w:trHeight w:val="2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Итого по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140,5</w:t>
            </w:r>
          </w:p>
        </w:tc>
      </w:tr>
    </w:tbl>
    <w:p w:rsidR="006A252F" w:rsidRPr="0042431C" w:rsidRDefault="006A252F">
      <w:pPr>
        <w:rPr>
          <w:sz w:val="24"/>
          <w:szCs w:val="24"/>
        </w:rPr>
      </w:pPr>
    </w:p>
    <w:sectPr w:rsidR="006A252F" w:rsidRPr="0042431C" w:rsidSect="009F506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06" w:rsidRDefault="00AF4906" w:rsidP="00C06FCC">
      <w:pPr>
        <w:spacing w:after="0" w:line="240" w:lineRule="auto"/>
      </w:pPr>
      <w:r>
        <w:separator/>
      </w:r>
    </w:p>
  </w:endnote>
  <w:endnote w:type="continuationSeparator" w:id="0">
    <w:p w:rsidR="00AF4906" w:rsidRDefault="00AF4906" w:rsidP="00C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06" w:rsidRDefault="00AF4906" w:rsidP="00C06FCC">
      <w:pPr>
        <w:spacing w:after="0" w:line="240" w:lineRule="auto"/>
      </w:pPr>
      <w:r>
        <w:separator/>
      </w:r>
    </w:p>
  </w:footnote>
  <w:footnote w:type="continuationSeparator" w:id="0">
    <w:p w:rsidR="00AF4906" w:rsidRDefault="00AF4906" w:rsidP="00C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0562"/>
      <w:docPartObj>
        <w:docPartGallery w:val="Page Numbers (Top of Page)"/>
        <w:docPartUnique/>
      </w:docPartObj>
    </w:sdtPr>
    <w:sdtEndPr/>
    <w:sdtContent>
      <w:p w:rsidR="00C06FCC" w:rsidRDefault="00C70E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C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6FCC" w:rsidRDefault="00C06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C"/>
    <w:rsid w:val="00040EB0"/>
    <w:rsid w:val="0005390E"/>
    <w:rsid w:val="000A0623"/>
    <w:rsid w:val="001467A7"/>
    <w:rsid w:val="001C464E"/>
    <w:rsid w:val="001E069A"/>
    <w:rsid w:val="001E5267"/>
    <w:rsid w:val="002446DA"/>
    <w:rsid w:val="003061ED"/>
    <w:rsid w:val="00317F09"/>
    <w:rsid w:val="003664C4"/>
    <w:rsid w:val="00386577"/>
    <w:rsid w:val="003B3499"/>
    <w:rsid w:val="003F41EB"/>
    <w:rsid w:val="00401156"/>
    <w:rsid w:val="00410C87"/>
    <w:rsid w:val="0042431C"/>
    <w:rsid w:val="00426EDC"/>
    <w:rsid w:val="00481BFF"/>
    <w:rsid w:val="004A6DB8"/>
    <w:rsid w:val="004B389A"/>
    <w:rsid w:val="004C18C1"/>
    <w:rsid w:val="00527674"/>
    <w:rsid w:val="00547E17"/>
    <w:rsid w:val="0066718B"/>
    <w:rsid w:val="00685B03"/>
    <w:rsid w:val="006A252F"/>
    <w:rsid w:val="006B359E"/>
    <w:rsid w:val="006E6286"/>
    <w:rsid w:val="00702BC4"/>
    <w:rsid w:val="00706607"/>
    <w:rsid w:val="00706A9D"/>
    <w:rsid w:val="00747E9B"/>
    <w:rsid w:val="00781F97"/>
    <w:rsid w:val="007F6D39"/>
    <w:rsid w:val="00857892"/>
    <w:rsid w:val="008D09C5"/>
    <w:rsid w:val="00932D38"/>
    <w:rsid w:val="00954A0F"/>
    <w:rsid w:val="00957209"/>
    <w:rsid w:val="009D2633"/>
    <w:rsid w:val="009F5064"/>
    <w:rsid w:val="009F5E97"/>
    <w:rsid w:val="00A44585"/>
    <w:rsid w:val="00A77708"/>
    <w:rsid w:val="00A8694B"/>
    <w:rsid w:val="00AA329F"/>
    <w:rsid w:val="00AC3100"/>
    <w:rsid w:val="00AD5723"/>
    <w:rsid w:val="00AF4906"/>
    <w:rsid w:val="00B60170"/>
    <w:rsid w:val="00BA4F08"/>
    <w:rsid w:val="00BA5749"/>
    <w:rsid w:val="00BF7C50"/>
    <w:rsid w:val="00C05ECF"/>
    <w:rsid w:val="00C06FCC"/>
    <w:rsid w:val="00C20065"/>
    <w:rsid w:val="00C378B9"/>
    <w:rsid w:val="00C46220"/>
    <w:rsid w:val="00C70E4D"/>
    <w:rsid w:val="00CB276F"/>
    <w:rsid w:val="00D425C9"/>
    <w:rsid w:val="00D458E7"/>
    <w:rsid w:val="00D5371E"/>
    <w:rsid w:val="00D82A96"/>
    <w:rsid w:val="00DD2C4B"/>
    <w:rsid w:val="00DE661F"/>
    <w:rsid w:val="00DF6167"/>
    <w:rsid w:val="00E54662"/>
    <w:rsid w:val="00E54AFE"/>
    <w:rsid w:val="00EC2B3C"/>
    <w:rsid w:val="00F63C28"/>
    <w:rsid w:val="00F76C6C"/>
    <w:rsid w:val="00FC0E44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F9DFE-0958-4B4D-AF77-0DF764A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A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9E86-2827-4C64-94F0-FAD54293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User</cp:lastModifiedBy>
  <cp:revision>2</cp:revision>
  <cp:lastPrinted>2022-06-02T10:05:00Z</cp:lastPrinted>
  <dcterms:created xsi:type="dcterms:W3CDTF">2022-06-23T13:02:00Z</dcterms:created>
  <dcterms:modified xsi:type="dcterms:W3CDTF">2022-06-23T13:02:00Z</dcterms:modified>
</cp:coreProperties>
</file>