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A2" w:rsidRDefault="00AE11A2" w:rsidP="00AE11A2">
      <w:pPr>
        <w:ind w:left="1080" w:right="148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6740" cy="69342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A2" w:rsidRDefault="00A02B1D" w:rsidP="00AE11A2">
      <w:pPr>
        <w:pStyle w:val="5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AE11A2" w:rsidRDefault="008F0EA5" w:rsidP="00AE11A2">
      <w:pPr>
        <w:pStyle w:val="5"/>
        <w:rPr>
          <w:b/>
          <w:szCs w:val="28"/>
        </w:rPr>
      </w:pPr>
      <w:r>
        <w:rPr>
          <w:b/>
          <w:szCs w:val="28"/>
        </w:rPr>
        <w:t>ЛЕНИНСКОГО</w:t>
      </w:r>
      <w:r w:rsidR="00AE11A2">
        <w:rPr>
          <w:b/>
          <w:szCs w:val="28"/>
        </w:rPr>
        <w:t xml:space="preserve"> СЕЛЬСКОГО ПОСЕЛЕНИЯ </w:t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AE11A2" w:rsidRDefault="00AE11A2" w:rsidP="00AE11A2">
      <w:pPr>
        <w:pStyle w:val="5"/>
        <w:rPr>
          <w:b/>
          <w:szCs w:val="28"/>
        </w:rPr>
      </w:pPr>
    </w:p>
    <w:p w:rsidR="00AE11A2" w:rsidRDefault="00AE11A2" w:rsidP="00AE11A2">
      <w:pPr>
        <w:jc w:val="center"/>
        <w:rPr>
          <w:b/>
        </w:rPr>
      </w:pPr>
    </w:p>
    <w:p w:rsidR="00AE11A2" w:rsidRDefault="00A02B1D" w:rsidP="00AE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11A2" w:rsidRDefault="00AE11A2" w:rsidP="00AE11A2"/>
    <w:p w:rsidR="00AE11A2" w:rsidRDefault="00AE11A2" w:rsidP="00AE11A2"/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983">
        <w:rPr>
          <w:sz w:val="28"/>
          <w:szCs w:val="28"/>
        </w:rPr>
        <w:t>29 декабря 2022</w:t>
      </w:r>
      <w:r>
        <w:rPr>
          <w:sz w:val="28"/>
          <w:szCs w:val="28"/>
        </w:rPr>
        <w:t xml:space="preserve"> года                                                 № </w:t>
      </w:r>
      <w:r w:rsidR="00A02B1D">
        <w:rPr>
          <w:sz w:val="28"/>
          <w:szCs w:val="28"/>
        </w:rPr>
        <w:t>44</w:t>
      </w:r>
    </w:p>
    <w:p w:rsidR="00AE11A2" w:rsidRDefault="00AE11A2" w:rsidP="00AE11A2">
      <w:pPr>
        <w:ind w:left="1080" w:right="1485"/>
        <w:jc w:val="center"/>
        <w:rPr>
          <w:b/>
        </w:rPr>
      </w:pPr>
    </w:p>
    <w:p w:rsidR="00AE11A2" w:rsidRDefault="00AE11A2" w:rsidP="00AE11A2">
      <w:pPr>
        <w:rPr>
          <w:sz w:val="28"/>
          <w:szCs w:val="28"/>
        </w:rPr>
      </w:pPr>
    </w:p>
    <w:p w:rsidR="00F85983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85983">
        <w:rPr>
          <w:sz w:val="28"/>
          <w:szCs w:val="28"/>
        </w:rPr>
        <w:t xml:space="preserve">б утверждении Положения </w:t>
      </w:r>
    </w:p>
    <w:p w:rsidR="0000102B" w:rsidRDefault="00F85983" w:rsidP="00A02B1D">
      <w:pPr>
        <w:rPr>
          <w:sz w:val="28"/>
          <w:szCs w:val="28"/>
        </w:rPr>
      </w:pPr>
      <w:r>
        <w:rPr>
          <w:sz w:val="28"/>
          <w:szCs w:val="28"/>
        </w:rPr>
        <w:t xml:space="preserve">об архиве </w:t>
      </w:r>
      <w:r w:rsidR="00A02B1D">
        <w:rPr>
          <w:sz w:val="28"/>
          <w:szCs w:val="28"/>
        </w:rPr>
        <w:t>Совета депутатов</w:t>
      </w:r>
    </w:p>
    <w:p w:rsidR="00F85983" w:rsidRDefault="00F85983" w:rsidP="00F85983">
      <w:pPr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F85983" w:rsidRDefault="00F85983" w:rsidP="00F85983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</w:t>
      </w:r>
    </w:p>
    <w:p w:rsidR="00F85983" w:rsidRDefault="00F85983" w:rsidP="00F85983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AE11A2" w:rsidRDefault="00AE11A2" w:rsidP="00AE11A2">
      <w:pPr>
        <w:rPr>
          <w:sz w:val="28"/>
          <w:szCs w:val="28"/>
        </w:rPr>
      </w:pPr>
    </w:p>
    <w:p w:rsidR="00A02B1D" w:rsidRDefault="00AE11A2" w:rsidP="00AE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="00F85983">
        <w:rPr>
          <w:sz w:val="28"/>
          <w:szCs w:val="28"/>
        </w:rPr>
        <w:t>с подпунктом 8 пункта 6 о Федеральном архивном агентстве, утвержденного Указом Президента Российской Федерации от 22 июня 2016г. № 293.</w:t>
      </w:r>
    </w:p>
    <w:p w:rsidR="00AE11A2" w:rsidRDefault="00A02B1D" w:rsidP="00A02B1D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</w:t>
      </w:r>
      <w:r w:rsidR="00F85983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 сельского поселения Починковского района Смоленской области</w:t>
      </w:r>
    </w:p>
    <w:p w:rsidR="00F85983" w:rsidRDefault="00A02B1D" w:rsidP="00AE11A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02B1D" w:rsidRDefault="00A02B1D" w:rsidP="00AE11A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E11A2" w:rsidRPr="00A950D2" w:rsidRDefault="00A950D2" w:rsidP="00F85983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85983">
        <w:rPr>
          <w:sz w:val="28"/>
          <w:szCs w:val="28"/>
        </w:rPr>
        <w:t xml:space="preserve">Утвердить Положение об архиве </w:t>
      </w:r>
      <w:r w:rsidR="00A02B1D">
        <w:rPr>
          <w:sz w:val="28"/>
          <w:szCs w:val="28"/>
        </w:rPr>
        <w:t>Совета депутатов</w:t>
      </w:r>
      <w:r w:rsidR="00F85983">
        <w:rPr>
          <w:sz w:val="28"/>
          <w:szCs w:val="28"/>
        </w:rPr>
        <w:t xml:space="preserve"> </w:t>
      </w:r>
      <w:r w:rsidR="00586560" w:rsidRPr="00A950D2">
        <w:rPr>
          <w:sz w:val="28"/>
          <w:szCs w:val="28"/>
        </w:rPr>
        <w:t xml:space="preserve"> </w:t>
      </w:r>
      <w:r w:rsidR="008F0EA5">
        <w:rPr>
          <w:sz w:val="28"/>
          <w:szCs w:val="28"/>
        </w:rPr>
        <w:t>Ленинского</w:t>
      </w:r>
      <w:r w:rsidR="00586560" w:rsidRPr="00A950D2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5A111C">
        <w:rPr>
          <w:sz w:val="28"/>
          <w:szCs w:val="28"/>
        </w:rPr>
        <w:t xml:space="preserve"> </w:t>
      </w:r>
      <w:r w:rsidR="00F85983">
        <w:rPr>
          <w:sz w:val="28"/>
          <w:szCs w:val="28"/>
        </w:rPr>
        <w:t>(прилагается)</w:t>
      </w:r>
      <w:r w:rsidR="00B53B3D">
        <w:rPr>
          <w:sz w:val="28"/>
          <w:szCs w:val="28"/>
        </w:rPr>
        <w:t>.</w:t>
      </w:r>
    </w:p>
    <w:p w:rsidR="00AE11A2" w:rsidRDefault="00AE11A2" w:rsidP="00F85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1A2" w:rsidRPr="005A111C" w:rsidRDefault="00F85983" w:rsidP="00B63BE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C274EC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по исполнению настоящего  </w:t>
      </w:r>
      <w:r w:rsidR="00A02B1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C274E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B63BEF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3BEF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11A2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A111C">
        <w:rPr>
          <w:sz w:val="28"/>
          <w:szCs w:val="28"/>
        </w:rPr>
        <w:t>лава муниципального образования</w:t>
      </w:r>
    </w:p>
    <w:p w:rsidR="005A111C" w:rsidRDefault="008F0EA5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5A111C">
        <w:rPr>
          <w:sz w:val="28"/>
          <w:szCs w:val="28"/>
        </w:rPr>
        <w:t xml:space="preserve"> сельского поселения</w:t>
      </w:r>
    </w:p>
    <w:p w:rsidR="005A111C" w:rsidRDefault="005A111C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E11A2" w:rsidRDefault="005A111C" w:rsidP="00C274E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8F0EA5">
        <w:rPr>
          <w:sz w:val="28"/>
          <w:szCs w:val="28"/>
        </w:rPr>
        <w:t>О.Е.Летова</w:t>
      </w:r>
    </w:p>
    <w:p w:rsidR="00A15DC5" w:rsidRDefault="00A15DC5" w:rsidP="00536D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37A4" w:rsidRDefault="004037A4" w:rsidP="004037A4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УТВЕРЖДЕНО                                                                                         </w:t>
      </w:r>
      <w:r w:rsidR="00A02B1D"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Ленинского  сельского 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Починковского района Смоленской области</w:t>
      </w:r>
    </w:p>
    <w:p w:rsidR="004037A4" w:rsidRDefault="00A02B1D" w:rsidP="004037A4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«29»декабря 2022 № 44</w:t>
      </w:r>
    </w:p>
    <w:p w:rsidR="004037A4" w:rsidRPr="004D0AAC" w:rsidRDefault="004037A4" w:rsidP="004037A4">
      <w:pPr>
        <w:spacing w:before="100"/>
        <w:ind w:left="6237"/>
        <w:jc w:val="both"/>
        <w:rPr>
          <w:sz w:val="28"/>
          <w:szCs w:val="28"/>
        </w:rPr>
      </w:pPr>
    </w:p>
    <w:p w:rsidR="004037A4" w:rsidRPr="004D0AAC" w:rsidRDefault="004037A4" w:rsidP="004037A4">
      <w:pPr>
        <w:spacing w:before="100"/>
        <w:ind w:left="993"/>
        <w:jc w:val="both"/>
        <w:rPr>
          <w:b/>
          <w:sz w:val="28"/>
          <w:szCs w:val="28"/>
        </w:rPr>
      </w:pPr>
    </w:p>
    <w:p w:rsidR="004037A4" w:rsidRPr="004D0AAC" w:rsidRDefault="004037A4" w:rsidP="004037A4">
      <w:pPr>
        <w:spacing w:before="100"/>
        <w:ind w:left="993"/>
        <w:jc w:val="center"/>
        <w:rPr>
          <w:b/>
          <w:sz w:val="28"/>
          <w:szCs w:val="28"/>
        </w:rPr>
      </w:pPr>
      <w:r w:rsidRPr="004D0AAC">
        <w:rPr>
          <w:b/>
          <w:sz w:val="28"/>
          <w:szCs w:val="28"/>
        </w:rPr>
        <w:t>Положение об архиве</w:t>
      </w:r>
      <w:r>
        <w:rPr>
          <w:b/>
          <w:sz w:val="28"/>
          <w:szCs w:val="28"/>
        </w:rPr>
        <w:t xml:space="preserve"> </w:t>
      </w:r>
      <w:r w:rsidR="00A02B1D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 Ленинского сельского поселения </w:t>
      </w:r>
      <w:r w:rsidRPr="004D0AAC">
        <w:rPr>
          <w:b/>
          <w:sz w:val="28"/>
          <w:szCs w:val="28"/>
        </w:rPr>
        <w:t>Починковск</w:t>
      </w:r>
      <w:r>
        <w:rPr>
          <w:b/>
          <w:sz w:val="28"/>
          <w:szCs w:val="28"/>
        </w:rPr>
        <w:t>ого</w:t>
      </w:r>
      <w:r w:rsidRPr="004D0AA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D0AAC">
        <w:rPr>
          <w:b/>
          <w:sz w:val="28"/>
          <w:szCs w:val="28"/>
        </w:rPr>
        <w:t xml:space="preserve">      Смоленской области</w:t>
      </w:r>
    </w:p>
    <w:p w:rsidR="004037A4" w:rsidRPr="004D0AAC" w:rsidRDefault="004037A4" w:rsidP="004037A4">
      <w:pPr>
        <w:pStyle w:val="ab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0F87" w:rsidRPr="003C0F87" w:rsidRDefault="003C0F87" w:rsidP="003C0F87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1094"/>
        </w:tabs>
        <w:autoSpaceDE w:val="0"/>
        <w:autoSpaceDN w:val="0"/>
        <w:spacing w:before="250"/>
        <w:ind w:left="993" w:firstLine="0"/>
        <w:jc w:val="both"/>
        <w:rPr>
          <w:rFonts w:ascii="Times New Roman" w:hAnsi="Times New Roman" w:cs="Times New Roman"/>
          <w:color w:val="000000" w:themeColor="text1"/>
        </w:rPr>
      </w:pPr>
      <w:r w:rsidRPr="003C0F87">
        <w:rPr>
          <w:rFonts w:ascii="Times New Roman" w:hAnsi="Times New Roman" w:cs="Times New Roman"/>
          <w:color w:val="000000" w:themeColor="text1"/>
        </w:rPr>
        <w:t>Общие положения.</w:t>
      </w:r>
    </w:p>
    <w:p w:rsidR="003C0F87" w:rsidRPr="00E92E14" w:rsidRDefault="003C0F87" w:rsidP="003C0F87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"/>
        <w:ind w:left="993" w:right="221" w:firstLine="0"/>
        <w:contextualSpacing w:val="0"/>
        <w:jc w:val="both"/>
        <w:rPr>
          <w:sz w:val="28"/>
          <w:szCs w:val="28"/>
        </w:rPr>
      </w:pPr>
      <w:r w:rsidRPr="00E92E14">
        <w:rPr>
          <w:sz w:val="28"/>
          <w:szCs w:val="28"/>
        </w:rPr>
        <w:t xml:space="preserve">Положение об архиве </w:t>
      </w:r>
      <w:r>
        <w:rPr>
          <w:sz w:val="28"/>
          <w:szCs w:val="28"/>
        </w:rPr>
        <w:t xml:space="preserve">Совета депутатов </w:t>
      </w:r>
      <w:r w:rsidRPr="00765840">
        <w:rPr>
          <w:sz w:val="28"/>
          <w:szCs w:val="28"/>
        </w:rPr>
        <w:t xml:space="preserve">  </w:t>
      </w:r>
      <w:r w:rsidRPr="00574C6B">
        <w:rPr>
          <w:sz w:val="28"/>
          <w:szCs w:val="28"/>
        </w:rPr>
        <w:t>Ленинского</w:t>
      </w:r>
      <w:r>
        <w:rPr>
          <w:b/>
          <w:sz w:val="28"/>
          <w:szCs w:val="28"/>
        </w:rPr>
        <w:t xml:space="preserve"> </w:t>
      </w:r>
      <w:r w:rsidRPr="00F069E4">
        <w:rPr>
          <w:sz w:val="28"/>
          <w:szCs w:val="28"/>
        </w:rPr>
        <w:t>сельского поселения   Починковского района</w:t>
      </w:r>
      <w:r>
        <w:rPr>
          <w:sz w:val="28"/>
          <w:szCs w:val="28"/>
        </w:rPr>
        <w:t xml:space="preserve"> </w:t>
      </w:r>
      <w:r w:rsidRPr="00765840">
        <w:rPr>
          <w:sz w:val="28"/>
          <w:szCs w:val="28"/>
        </w:rPr>
        <w:t xml:space="preserve">Смоленской области </w:t>
      </w:r>
      <w:r w:rsidRPr="00E92E14">
        <w:rPr>
          <w:sz w:val="28"/>
          <w:szCs w:val="28"/>
        </w:rPr>
        <w:t>(далее</w:t>
      </w:r>
      <w:r>
        <w:rPr>
          <w:sz w:val="28"/>
          <w:szCs w:val="28"/>
        </w:rPr>
        <w:t>–Совета депутатов</w:t>
      </w:r>
      <w:r w:rsidRPr="00E92E14">
        <w:rPr>
          <w:sz w:val="28"/>
          <w:szCs w:val="28"/>
        </w:rPr>
        <w:t>) разработано в соответствии с подпунктом 8 пункта 6 Положения о</w:t>
      </w:r>
      <w:r>
        <w:rPr>
          <w:sz w:val="28"/>
          <w:szCs w:val="28"/>
        </w:rPr>
        <w:t xml:space="preserve"> </w:t>
      </w:r>
      <w:r w:rsidRPr="00E92E14">
        <w:rPr>
          <w:sz w:val="28"/>
          <w:szCs w:val="28"/>
        </w:rPr>
        <w:t>Федеральном архивном агентстве, утвержденного Указом Президента Российской Федерации</w:t>
      </w:r>
      <w:r w:rsidR="00BF79F6">
        <w:rPr>
          <w:sz w:val="28"/>
          <w:szCs w:val="28"/>
        </w:rPr>
        <w:t xml:space="preserve"> </w:t>
      </w:r>
      <w:r w:rsidRPr="00E92E14">
        <w:rPr>
          <w:sz w:val="28"/>
          <w:szCs w:val="28"/>
        </w:rPr>
        <w:t>от</w:t>
      </w:r>
      <w:r w:rsidR="00BF79F6">
        <w:rPr>
          <w:sz w:val="28"/>
          <w:szCs w:val="28"/>
        </w:rPr>
        <w:t xml:space="preserve"> </w:t>
      </w:r>
      <w:r w:rsidRPr="00E92E14">
        <w:rPr>
          <w:sz w:val="28"/>
          <w:szCs w:val="28"/>
        </w:rPr>
        <w:t>22 июня 2016 г. № 293.</w:t>
      </w:r>
    </w:p>
    <w:p w:rsidR="003C0F87" w:rsidRPr="00E92E14" w:rsidRDefault="003C0F87" w:rsidP="003C0F87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2"/>
        <w:ind w:left="993" w:right="222" w:firstLine="0"/>
        <w:contextualSpacing w:val="0"/>
        <w:jc w:val="both"/>
        <w:rPr>
          <w:sz w:val="28"/>
          <w:szCs w:val="28"/>
        </w:rPr>
      </w:pPr>
      <w:r w:rsidRPr="00E92E14">
        <w:rPr>
          <w:sz w:val="28"/>
          <w:szCs w:val="28"/>
        </w:rPr>
        <w:t xml:space="preserve">Положение распространяется на архив </w:t>
      </w:r>
      <w:r>
        <w:rPr>
          <w:sz w:val="28"/>
          <w:szCs w:val="28"/>
        </w:rPr>
        <w:t>Совета депутатов</w:t>
      </w:r>
      <w:r w:rsidRPr="00E92E14">
        <w:rPr>
          <w:sz w:val="28"/>
          <w:szCs w:val="28"/>
        </w:rPr>
        <w:t>, выступающе</w:t>
      </w:r>
      <w:r>
        <w:rPr>
          <w:sz w:val="28"/>
          <w:szCs w:val="28"/>
        </w:rPr>
        <w:t>го</w:t>
      </w:r>
      <w:r w:rsidRPr="00E92E14">
        <w:rPr>
          <w:sz w:val="28"/>
          <w:szCs w:val="28"/>
        </w:rPr>
        <w:t xml:space="preserve"> источником комплектования Архивного отдела Администрации муниципального образования «Починковский район» Смоленской области (далее-Архивный отдел Администрации).</w:t>
      </w:r>
    </w:p>
    <w:p w:rsidR="003C0F87" w:rsidRPr="00E92E14" w:rsidRDefault="003C0F87" w:rsidP="003C0F87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6"/>
        <w:ind w:left="993" w:right="221" w:firstLine="0"/>
        <w:contextualSpacing w:val="0"/>
        <w:jc w:val="both"/>
        <w:rPr>
          <w:sz w:val="28"/>
          <w:szCs w:val="28"/>
        </w:rPr>
      </w:pPr>
      <w:r w:rsidRPr="00E92E14">
        <w:rPr>
          <w:sz w:val="28"/>
          <w:szCs w:val="28"/>
        </w:rPr>
        <w:t xml:space="preserve">Архив </w:t>
      </w:r>
      <w:r>
        <w:rPr>
          <w:sz w:val="28"/>
          <w:szCs w:val="28"/>
        </w:rPr>
        <w:t xml:space="preserve">Совета депутатов </w:t>
      </w:r>
      <w:r w:rsidRPr="00E92E14">
        <w:rPr>
          <w:sz w:val="28"/>
          <w:szCs w:val="28"/>
        </w:rPr>
        <w:t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Архивный отдел Администрации, источником комплектования которого выступает</w:t>
      </w:r>
      <w:r>
        <w:rPr>
          <w:sz w:val="28"/>
          <w:szCs w:val="28"/>
        </w:rPr>
        <w:t xml:space="preserve"> Совет депутатов.</w:t>
      </w:r>
    </w:p>
    <w:p w:rsidR="003C0F87" w:rsidRPr="00617932" w:rsidRDefault="003C0F87" w:rsidP="003C0F87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"/>
        <w:ind w:left="993" w:right="22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617932">
        <w:rPr>
          <w:sz w:val="28"/>
          <w:szCs w:val="28"/>
        </w:rPr>
        <w:t xml:space="preserve">разрабатывает Положение об </w:t>
      </w:r>
      <w:r>
        <w:rPr>
          <w:sz w:val="28"/>
          <w:szCs w:val="28"/>
        </w:rPr>
        <w:t>а</w:t>
      </w:r>
      <w:r w:rsidRPr="00617932">
        <w:rPr>
          <w:sz w:val="28"/>
          <w:szCs w:val="28"/>
        </w:rPr>
        <w:t xml:space="preserve">рхиве. Положение об </w:t>
      </w:r>
      <w:r>
        <w:rPr>
          <w:sz w:val="28"/>
          <w:szCs w:val="28"/>
        </w:rPr>
        <w:t>а</w:t>
      </w:r>
      <w:r w:rsidRPr="00617932">
        <w:rPr>
          <w:sz w:val="28"/>
          <w:szCs w:val="28"/>
        </w:rPr>
        <w:t xml:space="preserve">рхиве подлежит согласованию на предмет соответствия его Примерному положению с учетом состава документов, находящихся на хранении и подлежащих хранению в </w:t>
      </w:r>
      <w:r>
        <w:rPr>
          <w:sz w:val="28"/>
          <w:szCs w:val="28"/>
        </w:rPr>
        <w:t>а</w:t>
      </w:r>
      <w:r w:rsidRPr="00617932">
        <w:rPr>
          <w:sz w:val="28"/>
          <w:szCs w:val="28"/>
        </w:rPr>
        <w:t>рхиве</w:t>
      </w:r>
      <w:r>
        <w:rPr>
          <w:sz w:val="28"/>
          <w:szCs w:val="28"/>
        </w:rPr>
        <w:t xml:space="preserve"> Совета депутатов</w:t>
      </w:r>
      <w:r w:rsidRPr="00617932">
        <w:rPr>
          <w:spacing w:val="-2"/>
          <w:sz w:val="28"/>
          <w:szCs w:val="28"/>
        </w:rPr>
        <w:t xml:space="preserve">, с ЭПК Департамента Смоленской области по культуре (далее – ЭПК Департамента по культуре). </w:t>
      </w:r>
      <w:r w:rsidRPr="00617932">
        <w:rPr>
          <w:sz w:val="28"/>
          <w:szCs w:val="28"/>
        </w:rPr>
        <w:t xml:space="preserve">После согласования Положение об </w:t>
      </w:r>
      <w:r>
        <w:rPr>
          <w:sz w:val="28"/>
          <w:szCs w:val="28"/>
        </w:rPr>
        <w:t>а</w:t>
      </w:r>
      <w:r w:rsidRPr="00617932">
        <w:rPr>
          <w:sz w:val="28"/>
          <w:szCs w:val="28"/>
        </w:rPr>
        <w:t xml:space="preserve">рхиве утверждается </w:t>
      </w:r>
      <w:r>
        <w:rPr>
          <w:sz w:val="28"/>
          <w:szCs w:val="28"/>
        </w:rPr>
        <w:t>решением Совета депутатов.</w:t>
      </w:r>
    </w:p>
    <w:p w:rsidR="003C0F87" w:rsidRPr="007331E2" w:rsidRDefault="003C0F87" w:rsidP="003C0F87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7"/>
        <w:ind w:left="993" w:right="221" w:firstLine="0"/>
        <w:contextualSpacing w:val="0"/>
        <w:jc w:val="both"/>
        <w:rPr>
          <w:sz w:val="28"/>
          <w:szCs w:val="28"/>
        </w:rPr>
      </w:pPr>
      <w:r w:rsidRPr="007331E2">
        <w:rPr>
          <w:sz w:val="28"/>
          <w:szCs w:val="28"/>
        </w:rPr>
        <w:t xml:space="preserve">Архив </w:t>
      </w:r>
      <w:r>
        <w:rPr>
          <w:sz w:val="28"/>
          <w:szCs w:val="28"/>
        </w:rPr>
        <w:t xml:space="preserve">Совета депутатов в </w:t>
      </w:r>
      <w:r w:rsidRPr="007331E2">
        <w:rPr>
          <w:sz w:val="28"/>
          <w:szCs w:val="28"/>
        </w:rPr>
        <w:t xml:space="preserve"> своей деятельности руководствуется Федеральным законом от 22.10.2004№125-ФЗ«Об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архивном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деле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Федерации»</w:t>
      </w:r>
      <w:bookmarkStart w:id="0" w:name="_bookmark1"/>
      <w:bookmarkEnd w:id="0"/>
      <w:r w:rsidRPr="007331E2">
        <w:rPr>
          <w:spacing w:val="40"/>
          <w:sz w:val="28"/>
          <w:szCs w:val="28"/>
        </w:rPr>
        <w:t>,</w:t>
      </w:r>
      <w:r w:rsidRPr="007331E2">
        <w:rPr>
          <w:sz w:val="28"/>
          <w:szCs w:val="28"/>
        </w:rPr>
        <w:t xml:space="preserve">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архивныхдокументоввгосударственныхорганах,органахместногосамоуправленияи организациях, локальными нормативными актами государственного</w:t>
      </w:r>
      <w:r w:rsidR="00BF79F6"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органа.</w:t>
      </w:r>
    </w:p>
    <w:p w:rsidR="003C0F87" w:rsidRPr="004D0AAC" w:rsidRDefault="003C0F87" w:rsidP="003C0F87">
      <w:pPr>
        <w:pStyle w:val="ab"/>
        <w:spacing w:before="4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0F87" w:rsidRPr="004D0AAC" w:rsidRDefault="003C0F87" w:rsidP="003C0F87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1168"/>
        </w:tabs>
        <w:autoSpaceDE w:val="0"/>
        <w:autoSpaceDN w:val="0"/>
        <w:spacing w:before="0"/>
        <w:ind w:left="993" w:firstLine="0"/>
        <w:jc w:val="both"/>
        <w:rPr>
          <w:rFonts w:ascii="Times New Roman" w:hAnsi="Times New Roman" w:cs="Times New Roman"/>
        </w:rPr>
      </w:pPr>
      <w:r w:rsidRPr="003C0F87">
        <w:rPr>
          <w:rFonts w:ascii="Times New Roman" w:hAnsi="Times New Roman" w:cs="Times New Roman"/>
          <w:color w:val="000000" w:themeColor="text1"/>
        </w:rPr>
        <w:t>Состав документов архива Совета депутатов</w:t>
      </w:r>
      <w:r>
        <w:rPr>
          <w:rFonts w:ascii="Times New Roman" w:hAnsi="Times New Roman" w:cs="Times New Roman"/>
        </w:rPr>
        <w:t>.</w:t>
      </w:r>
    </w:p>
    <w:p w:rsidR="003C0F87" w:rsidRPr="004D0AAC" w:rsidRDefault="003C0F87" w:rsidP="003C0F87">
      <w:pPr>
        <w:pStyle w:val="1"/>
        <w:tabs>
          <w:tab w:val="left" w:pos="1168"/>
        </w:tabs>
        <w:ind w:left="993"/>
        <w:jc w:val="both"/>
        <w:rPr>
          <w:rFonts w:ascii="Times New Roman" w:hAnsi="Times New Roman" w:cs="Times New Roman"/>
        </w:rPr>
      </w:pPr>
    </w:p>
    <w:p w:rsidR="003C0F87" w:rsidRPr="007331E2" w:rsidRDefault="003C0F87" w:rsidP="003C0F87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7331E2">
        <w:rPr>
          <w:sz w:val="28"/>
          <w:szCs w:val="28"/>
        </w:rPr>
        <w:t>Архив</w:t>
      </w:r>
      <w:r>
        <w:rPr>
          <w:sz w:val="28"/>
          <w:szCs w:val="28"/>
        </w:rPr>
        <w:t xml:space="preserve"> Совета депутатов </w:t>
      </w:r>
      <w:r w:rsidRPr="007331E2">
        <w:rPr>
          <w:sz w:val="28"/>
          <w:szCs w:val="28"/>
        </w:rPr>
        <w:t>хранит:</w:t>
      </w:r>
    </w:p>
    <w:p w:rsidR="003C0F87" w:rsidRPr="004D0AAC" w:rsidRDefault="003C0F87" w:rsidP="003C0F87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0F87" w:rsidRPr="004D0AAC" w:rsidRDefault="003C0F87" w:rsidP="003C0F87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б) документы постоянного хранения и документы по личному составу фонда (ов)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– предшественников (при их наличии);</w:t>
      </w:r>
    </w:p>
    <w:p w:rsidR="003C0F87" w:rsidRPr="004D0AAC" w:rsidRDefault="003C0F87" w:rsidP="003C0F87">
      <w:pPr>
        <w:pStyle w:val="ab"/>
        <w:spacing w:before="1"/>
        <w:ind w:left="993" w:right="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в) архивные фонды личного происхождения(при их наличии); </w:t>
      </w:r>
    </w:p>
    <w:p w:rsidR="003C0F87" w:rsidRPr="004D0AAC" w:rsidRDefault="003C0F87" w:rsidP="003C0F87">
      <w:pPr>
        <w:pStyle w:val="ab"/>
        <w:spacing w:before="1"/>
        <w:ind w:left="993" w:right="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г)фонд пользования архива</w:t>
      </w:r>
      <w:r w:rsidR="00B53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(при наличии);д) справочно-поисковые средства к документам и учетные документы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0F87" w:rsidRPr="00CB2C0A" w:rsidRDefault="003C0F87" w:rsidP="003C0F87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1243"/>
        </w:tabs>
        <w:autoSpaceDE w:val="0"/>
        <w:autoSpaceDN w:val="0"/>
        <w:spacing w:before="138"/>
        <w:ind w:left="993" w:firstLine="0"/>
        <w:jc w:val="both"/>
        <w:rPr>
          <w:rFonts w:ascii="Times New Roman" w:hAnsi="Times New Roman" w:cs="Times New Roman"/>
        </w:rPr>
      </w:pPr>
      <w:r w:rsidRPr="003C0F87">
        <w:rPr>
          <w:rFonts w:ascii="Times New Roman" w:hAnsi="Times New Roman" w:cs="Times New Roman"/>
          <w:color w:val="000000" w:themeColor="text1"/>
        </w:rPr>
        <w:t>Задачи архива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C0F87">
        <w:rPr>
          <w:rFonts w:ascii="Times New Roman" w:hAnsi="Times New Roman" w:cs="Times New Roman"/>
          <w:color w:val="000000" w:themeColor="text1"/>
        </w:rPr>
        <w:t>Совета депутатов</w:t>
      </w:r>
      <w:r w:rsidRPr="00CB2C0A">
        <w:rPr>
          <w:rFonts w:ascii="Times New Roman" w:hAnsi="Times New Roman" w:cs="Times New Roman"/>
        </w:rPr>
        <w:t>.</w:t>
      </w:r>
    </w:p>
    <w:p w:rsidR="003C0F87" w:rsidRPr="00CB2C0A" w:rsidRDefault="003C0F87" w:rsidP="003C0F87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67"/>
        <w:ind w:left="993" w:firstLine="0"/>
        <w:contextualSpacing w:val="0"/>
        <w:jc w:val="both"/>
        <w:rPr>
          <w:sz w:val="28"/>
          <w:szCs w:val="28"/>
        </w:rPr>
      </w:pPr>
      <w:r w:rsidRPr="00CB2C0A">
        <w:rPr>
          <w:sz w:val="28"/>
          <w:szCs w:val="28"/>
        </w:rPr>
        <w:t xml:space="preserve">К задачам </w:t>
      </w:r>
      <w:r>
        <w:rPr>
          <w:sz w:val="28"/>
          <w:szCs w:val="28"/>
        </w:rPr>
        <w:t>а</w:t>
      </w:r>
      <w:r w:rsidRPr="00CB2C0A">
        <w:rPr>
          <w:sz w:val="28"/>
          <w:szCs w:val="28"/>
        </w:rPr>
        <w:t xml:space="preserve">рхива </w:t>
      </w:r>
      <w:r>
        <w:rPr>
          <w:sz w:val="28"/>
          <w:szCs w:val="28"/>
        </w:rPr>
        <w:t xml:space="preserve">Совета депутатов </w:t>
      </w:r>
      <w:r w:rsidRPr="00CB2C0A">
        <w:rPr>
          <w:sz w:val="28"/>
          <w:szCs w:val="28"/>
        </w:rPr>
        <w:t>относятся:</w:t>
      </w:r>
    </w:p>
    <w:p w:rsidR="003C0F87" w:rsidRPr="00CB2C0A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416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CB2C0A">
        <w:rPr>
          <w:sz w:val="28"/>
          <w:szCs w:val="28"/>
        </w:rPr>
        <w:t>Организация хранения документов, состав которых предусмотрен главой II</w:t>
      </w:r>
      <w:r>
        <w:rPr>
          <w:sz w:val="28"/>
          <w:szCs w:val="28"/>
        </w:rPr>
        <w:t xml:space="preserve"> </w:t>
      </w:r>
      <w:r w:rsidRPr="00CB2C0A">
        <w:rPr>
          <w:sz w:val="28"/>
          <w:szCs w:val="28"/>
        </w:rPr>
        <w:t>Положения.</w:t>
      </w:r>
    </w:p>
    <w:p w:rsidR="003C0F87" w:rsidRPr="00CB2C0A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before="7"/>
        <w:ind w:left="993" w:right="222" w:firstLine="0"/>
        <w:contextualSpacing w:val="0"/>
        <w:jc w:val="both"/>
        <w:rPr>
          <w:sz w:val="28"/>
          <w:szCs w:val="28"/>
        </w:rPr>
      </w:pPr>
      <w:r w:rsidRPr="00CB2C0A">
        <w:rPr>
          <w:sz w:val="28"/>
          <w:szCs w:val="28"/>
        </w:rPr>
        <w:t>Комплектование</w:t>
      </w:r>
      <w:r w:rsidRPr="00CB2C0A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CB2C0A">
        <w:rPr>
          <w:sz w:val="28"/>
          <w:szCs w:val="28"/>
        </w:rPr>
        <w:t>рхива</w:t>
      </w:r>
      <w:r w:rsidRPr="00CB2C0A">
        <w:rPr>
          <w:sz w:val="28"/>
          <w:szCs w:val="28"/>
        </w:rPr>
        <w:tab/>
        <w:t>документами,</w:t>
      </w:r>
      <w:r w:rsidRPr="00CB2C0A">
        <w:rPr>
          <w:sz w:val="28"/>
          <w:szCs w:val="28"/>
        </w:rPr>
        <w:tab/>
        <w:t>образовавшимися</w:t>
      </w:r>
      <w:r w:rsidRPr="00CB2C0A">
        <w:rPr>
          <w:sz w:val="28"/>
          <w:szCs w:val="28"/>
        </w:rPr>
        <w:tab/>
        <w:t>в деятельности</w:t>
      </w:r>
      <w:r>
        <w:rPr>
          <w:sz w:val="28"/>
          <w:szCs w:val="28"/>
        </w:rPr>
        <w:t xml:space="preserve"> Совета депутатов.</w:t>
      </w:r>
    </w:p>
    <w:p w:rsidR="003C0F87" w:rsidRPr="00CB2C0A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319"/>
        </w:tabs>
        <w:autoSpaceDE w:val="0"/>
        <w:autoSpaceDN w:val="0"/>
        <w:ind w:left="993" w:firstLine="0"/>
        <w:contextualSpacing w:val="0"/>
        <w:jc w:val="both"/>
        <w:rPr>
          <w:sz w:val="28"/>
          <w:szCs w:val="28"/>
        </w:rPr>
      </w:pPr>
      <w:r w:rsidRPr="00CB2C0A">
        <w:rPr>
          <w:sz w:val="28"/>
          <w:szCs w:val="28"/>
        </w:rPr>
        <w:t xml:space="preserve">Учет документов, находящихся на хранении в </w:t>
      </w:r>
      <w:r>
        <w:rPr>
          <w:sz w:val="28"/>
          <w:szCs w:val="28"/>
        </w:rPr>
        <w:t>а</w:t>
      </w:r>
      <w:r w:rsidRPr="00CB2C0A">
        <w:rPr>
          <w:sz w:val="28"/>
          <w:szCs w:val="28"/>
        </w:rPr>
        <w:t>рхиве</w:t>
      </w:r>
      <w:r>
        <w:rPr>
          <w:sz w:val="28"/>
          <w:szCs w:val="28"/>
        </w:rPr>
        <w:t xml:space="preserve"> Совета депутатов.</w:t>
      </w:r>
    </w:p>
    <w:p w:rsidR="003C0F87" w:rsidRPr="00CB2C0A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319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CB2C0A">
        <w:rPr>
          <w:sz w:val="28"/>
          <w:szCs w:val="28"/>
        </w:rPr>
        <w:t xml:space="preserve">Использование документов, находящихся на хранении в </w:t>
      </w:r>
      <w:r>
        <w:rPr>
          <w:sz w:val="28"/>
          <w:szCs w:val="28"/>
        </w:rPr>
        <w:t>а</w:t>
      </w:r>
      <w:r w:rsidRPr="00CB2C0A">
        <w:rPr>
          <w:sz w:val="28"/>
          <w:szCs w:val="28"/>
        </w:rPr>
        <w:t>рхиве</w:t>
      </w:r>
      <w:r>
        <w:rPr>
          <w:sz w:val="28"/>
          <w:szCs w:val="28"/>
        </w:rPr>
        <w:t xml:space="preserve"> Совета депутатов.</w:t>
      </w:r>
    </w:p>
    <w:p w:rsidR="003C0F87" w:rsidRPr="00CB2C0A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342"/>
        </w:tabs>
        <w:autoSpaceDE w:val="0"/>
        <w:autoSpaceDN w:val="0"/>
        <w:spacing w:before="7"/>
        <w:ind w:left="993" w:right="222" w:firstLine="0"/>
        <w:contextualSpacing w:val="0"/>
        <w:jc w:val="both"/>
        <w:rPr>
          <w:sz w:val="28"/>
          <w:szCs w:val="28"/>
        </w:rPr>
      </w:pPr>
      <w:r w:rsidRPr="00CB2C0A">
        <w:rPr>
          <w:sz w:val="28"/>
          <w:szCs w:val="28"/>
        </w:rPr>
        <w:t>Подготовка и своевременная передача документов Архивного фонда Российской Федерации на постоянное хранение в Архивный отдел Администрации.</w:t>
      </w:r>
    </w:p>
    <w:p w:rsidR="003C0F87" w:rsidRPr="004D0AAC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ind w:left="993" w:right="220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 xml:space="preserve">Методическое руководство и контроль за формированием и оформлением дел в структурных подразделениях </w:t>
      </w:r>
      <w:r>
        <w:rPr>
          <w:sz w:val="28"/>
          <w:szCs w:val="28"/>
        </w:rPr>
        <w:t>Совета депутатов</w:t>
      </w:r>
      <w:r w:rsidRPr="004D0AAC">
        <w:rPr>
          <w:sz w:val="28"/>
          <w:szCs w:val="28"/>
        </w:rPr>
        <w:t xml:space="preserve">и своевременной передачей их в </w:t>
      </w:r>
      <w:r>
        <w:rPr>
          <w:sz w:val="28"/>
          <w:szCs w:val="28"/>
        </w:rPr>
        <w:t>а</w:t>
      </w:r>
      <w:r w:rsidRPr="004D0AAC">
        <w:rPr>
          <w:sz w:val="28"/>
          <w:szCs w:val="28"/>
        </w:rPr>
        <w:t xml:space="preserve">рхив </w:t>
      </w:r>
      <w:r>
        <w:rPr>
          <w:sz w:val="28"/>
          <w:szCs w:val="28"/>
        </w:rPr>
        <w:t>Совета депутатов.</w:t>
      </w:r>
    </w:p>
    <w:p w:rsidR="003C0F87" w:rsidRPr="003C0F87" w:rsidRDefault="003C0F87" w:rsidP="003C0F87">
      <w:pPr>
        <w:pStyle w:val="1"/>
        <w:spacing w:before="141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3C0F87">
        <w:rPr>
          <w:rFonts w:ascii="Times New Roman" w:hAnsi="Times New Roman" w:cs="Times New Roman"/>
          <w:color w:val="000000" w:themeColor="text1"/>
        </w:rPr>
        <w:t>IV. Функции архива Совета депутатов.</w:t>
      </w:r>
    </w:p>
    <w:p w:rsidR="003C0F87" w:rsidRPr="00A27A88" w:rsidRDefault="003C0F87" w:rsidP="003C0F87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 xml:space="preserve">Архив </w:t>
      </w:r>
      <w:r>
        <w:rPr>
          <w:sz w:val="28"/>
          <w:szCs w:val="28"/>
        </w:rPr>
        <w:t xml:space="preserve">Совета депутатов </w:t>
      </w:r>
      <w:r w:rsidRPr="00A27A88">
        <w:rPr>
          <w:sz w:val="28"/>
          <w:szCs w:val="28"/>
        </w:rPr>
        <w:t>осуществляет следующие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функции:</w:t>
      </w:r>
    </w:p>
    <w:p w:rsidR="003C0F87" w:rsidRPr="00A27A88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351"/>
        </w:tabs>
        <w:autoSpaceDE w:val="0"/>
        <w:autoSpaceDN w:val="0"/>
        <w:ind w:left="993" w:right="222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 xml:space="preserve">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>
        <w:rPr>
          <w:sz w:val="28"/>
          <w:szCs w:val="28"/>
        </w:rPr>
        <w:t xml:space="preserve">Совета депутатов </w:t>
      </w:r>
      <w:r w:rsidRPr="00A27A88">
        <w:rPr>
          <w:sz w:val="28"/>
          <w:szCs w:val="28"/>
        </w:rPr>
        <w:t>в соответствии с утвержденным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графиком.</w:t>
      </w:r>
    </w:p>
    <w:p w:rsidR="003C0F87" w:rsidRPr="00835EB7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319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bookmarkStart w:id="2" w:name="_bookmark2"/>
      <w:bookmarkEnd w:id="2"/>
      <w:r w:rsidRPr="00835EB7">
        <w:rPr>
          <w:sz w:val="28"/>
          <w:szCs w:val="28"/>
        </w:rPr>
        <w:t xml:space="preserve">Ведет учет документов и фондов, находящихся на хранении в </w:t>
      </w:r>
      <w:r>
        <w:rPr>
          <w:sz w:val="28"/>
          <w:szCs w:val="28"/>
        </w:rPr>
        <w:t>а</w:t>
      </w:r>
      <w:r w:rsidRPr="00835EB7">
        <w:rPr>
          <w:sz w:val="28"/>
          <w:szCs w:val="28"/>
        </w:rPr>
        <w:t>рхиве</w:t>
      </w:r>
      <w:r>
        <w:rPr>
          <w:sz w:val="28"/>
          <w:szCs w:val="28"/>
        </w:rPr>
        <w:t xml:space="preserve"> Совета депутатов</w:t>
      </w:r>
      <w:r w:rsidRPr="00835EB7">
        <w:rPr>
          <w:sz w:val="28"/>
          <w:szCs w:val="28"/>
        </w:rPr>
        <w:t>.</w:t>
      </w:r>
    </w:p>
    <w:p w:rsidR="003C0F87" w:rsidRPr="00A27A88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363"/>
        </w:tabs>
        <w:autoSpaceDE w:val="0"/>
        <w:autoSpaceDN w:val="0"/>
        <w:spacing w:before="9"/>
        <w:ind w:left="993" w:right="222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 xml:space="preserve">Представляет в Архивный отдел Администрации учетные сведения об объеме и составе хранящихся в архиве </w:t>
      </w:r>
      <w:r>
        <w:rPr>
          <w:sz w:val="28"/>
          <w:szCs w:val="28"/>
        </w:rPr>
        <w:t xml:space="preserve">Совета депутатов </w:t>
      </w:r>
      <w:r w:rsidRPr="00A27A88">
        <w:rPr>
          <w:sz w:val="28"/>
          <w:szCs w:val="28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Федерации.</w:t>
      </w:r>
    </w:p>
    <w:p w:rsidR="003C0F87" w:rsidRPr="00A27A88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374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 xml:space="preserve">Систематизирует и размещает документы, поступающие на хранение в </w:t>
      </w:r>
      <w:r>
        <w:rPr>
          <w:sz w:val="28"/>
          <w:szCs w:val="28"/>
        </w:rPr>
        <w:t>а</w:t>
      </w:r>
      <w:r w:rsidRPr="00A27A88">
        <w:rPr>
          <w:sz w:val="28"/>
          <w:szCs w:val="28"/>
        </w:rPr>
        <w:t xml:space="preserve">рхив </w:t>
      </w:r>
      <w:r>
        <w:rPr>
          <w:sz w:val="28"/>
          <w:szCs w:val="28"/>
        </w:rPr>
        <w:t xml:space="preserve">Совета депутатов, </w:t>
      </w:r>
      <w:r w:rsidRPr="00A27A88">
        <w:rPr>
          <w:sz w:val="28"/>
          <w:szCs w:val="28"/>
        </w:rPr>
        <w:t>образовавшиеся в ходе осуществления деятельности</w:t>
      </w:r>
      <w:r>
        <w:rPr>
          <w:sz w:val="28"/>
          <w:szCs w:val="28"/>
        </w:rPr>
        <w:t xml:space="preserve"> Совета депутатов.</w:t>
      </w:r>
    </w:p>
    <w:p w:rsidR="003C0F87" w:rsidRPr="004D0AAC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319"/>
        </w:tabs>
        <w:autoSpaceDE w:val="0"/>
        <w:autoSpaceDN w:val="0"/>
        <w:ind w:left="99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подготовку и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представляет:</w:t>
      </w:r>
    </w:p>
    <w:p w:rsidR="003C0F87" w:rsidRPr="004D0AAC" w:rsidRDefault="003C0F87" w:rsidP="003C0F87">
      <w:pPr>
        <w:pStyle w:val="ab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а) на рассмотрение и согласование экспертной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C0F87" w:rsidRPr="004D0AAC" w:rsidRDefault="003C0F87" w:rsidP="003C0F87">
      <w:pPr>
        <w:pStyle w:val="ab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б) на утверждение экспертно-проверочной комиссии ЭПК Департамента по культуре описи дел постоянного хранения;</w:t>
      </w:r>
    </w:p>
    <w:p w:rsidR="003C0F87" w:rsidRPr="004D0AAC" w:rsidRDefault="003C0F87" w:rsidP="003C0F87">
      <w:pPr>
        <w:pStyle w:val="ab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в) на согласование ЭПК Департамента по культуре описи дел по личному составу;</w:t>
      </w:r>
    </w:p>
    <w:p w:rsidR="003C0F87" w:rsidRPr="004D0AAC" w:rsidRDefault="003C0F87" w:rsidP="003C0F87">
      <w:pPr>
        <w:pStyle w:val="ab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 на согласование ЭПК Департамент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по культуре акты об утрате документов, акты о неисправимых повреждениях архивных документов;</w:t>
      </w:r>
    </w:p>
    <w:p w:rsidR="003C0F87" w:rsidRPr="004D0AAC" w:rsidRDefault="003C0F87" w:rsidP="003C0F87">
      <w:pPr>
        <w:pStyle w:val="ab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д)на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утверждение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Главе  муниципального образования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постоянного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хранения,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описи временных(свыше10лет)сроковхранения,втомчислеописиделполичномусоставу,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Департамента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 культуре.</w:t>
      </w:r>
    </w:p>
    <w:p w:rsidR="003C0F87" w:rsidRPr="00A27A88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379"/>
        </w:tabs>
        <w:autoSpaceDE w:val="0"/>
        <w:autoSpaceDN w:val="0"/>
        <w:spacing w:before="8"/>
        <w:ind w:left="993" w:right="223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>Организует передачу документов Архивного фонда Российской Федерации на постоянное хранение в Архивный отдел Администрации.</w:t>
      </w:r>
    </w:p>
    <w:p w:rsidR="003C0F87" w:rsidRPr="00A27A88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402"/>
        </w:tabs>
        <w:autoSpaceDE w:val="0"/>
        <w:autoSpaceDN w:val="0"/>
        <w:spacing w:before="8"/>
        <w:ind w:left="993" w:right="221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экспертизу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 xml:space="preserve">временных(свыше10 лет) сроков хранения, находящихся на хранении в </w:t>
      </w:r>
      <w:r>
        <w:rPr>
          <w:sz w:val="28"/>
          <w:szCs w:val="28"/>
        </w:rPr>
        <w:t>а</w:t>
      </w:r>
      <w:r w:rsidRPr="00A27A88">
        <w:rPr>
          <w:sz w:val="28"/>
          <w:szCs w:val="28"/>
        </w:rPr>
        <w:t xml:space="preserve">рхиве </w:t>
      </w:r>
      <w:r>
        <w:rPr>
          <w:sz w:val="28"/>
          <w:szCs w:val="28"/>
        </w:rPr>
        <w:t xml:space="preserve">Совета депутатов </w:t>
      </w:r>
      <w:r w:rsidRPr="00A27A88">
        <w:rPr>
          <w:sz w:val="28"/>
          <w:szCs w:val="28"/>
        </w:rPr>
        <w:t>в  целях отборадокументовдлявключениявсоставАрхивногофондаРоссийскойФедерации,а также выявления документов, не подлежащих дальнейшему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хранению.</w:t>
      </w:r>
    </w:p>
    <w:p w:rsidR="003C0F87" w:rsidRPr="00A27A88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322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 xml:space="preserve">Проводит мероприятия по обеспечению сохранности документов, находящихся на хранении в </w:t>
      </w:r>
      <w:r>
        <w:rPr>
          <w:sz w:val="28"/>
          <w:szCs w:val="28"/>
        </w:rPr>
        <w:t>а</w:t>
      </w:r>
      <w:r w:rsidRPr="00A27A88">
        <w:rPr>
          <w:sz w:val="28"/>
          <w:szCs w:val="28"/>
        </w:rPr>
        <w:t>рхиве</w:t>
      </w:r>
      <w:r>
        <w:rPr>
          <w:sz w:val="28"/>
          <w:szCs w:val="28"/>
        </w:rPr>
        <w:t xml:space="preserve"> Совета депутатов.</w:t>
      </w:r>
    </w:p>
    <w:p w:rsidR="003C0F87" w:rsidRPr="004D0AAC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338"/>
        </w:tabs>
        <w:autoSpaceDE w:val="0"/>
        <w:autoSpaceDN w:val="0"/>
        <w:spacing w:before="1"/>
        <w:ind w:left="993" w:right="221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 xml:space="preserve">Организует информирование </w:t>
      </w:r>
      <w:r>
        <w:rPr>
          <w:sz w:val="28"/>
          <w:szCs w:val="28"/>
        </w:rPr>
        <w:t xml:space="preserve">Главы муниципального образования </w:t>
      </w:r>
      <w:r w:rsidRPr="004D0AAC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 xml:space="preserve">Совета депутатов </w:t>
      </w:r>
      <w:r w:rsidRPr="004D0AAC">
        <w:rPr>
          <w:sz w:val="28"/>
          <w:szCs w:val="28"/>
        </w:rPr>
        <w:t xml:space="preserve">о составе и содержании документов </w:t>
      </w:r>
      <w:r>
        <w:rPr>
          <w:sz w:val="28"/>
          <w:szCs w:val="28"/>
        </w:rPr>
        <w:t>а</w:t>
      </w:r>
      <w:r w:rsidRPr="004D0AAC">
        <w:rPr>
          <w:sz w:val="28"/>
          <w:szCs w:val="28"/>
        </w:rPr>
        <w:t>рхива</w:t>
      </w:r>
      <w:r>
        <w:rPr>
          <w:sz w:val="28"/>
          <w:szCs w:val="28"/>
        </w:rPr>
        <w:t xml:space="preserve"> Совета депутатов.</w:t>
      </w:r>
    </w:p>
    <w:p w:rsidR="003C0F87" w:rsidRPr="004D0AAC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640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>Информирует пользователей по вопросам местонахождения архивных документов.</w:t>
      </w:r>
    </w:p>
    <w:p w:rsidR="003C0F87" w:rsidRPr="004D0AAC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477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выдачу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дел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читальном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(просмотровом) зале или во временное пользование.</w:t>
      </w:r>
      <w:bookmarkStart w:id="3" w:name="_bookmark3"/>
      <w:bookmarkEnd w:id="3"/>
    </w:p>
    <w:p w:rsidR="003C0F87" w:rsidRPr="004D0AAC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582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>Исполняет запросы пользователей, выдает архивные копии документов, архивные выписки и архивные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справки.</w:t>
      </w:r>
    </w:p>
    <w:p w:rsidR="003C0F87" w:rsidRPr="004D0AAC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446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 xml:space="preserve">Ведет учет использования документов </w:t>
      </w:r>
      <w:r>
        <w:rPr>
          <w:sz w:val="28"/>
          <w:szCs w:val="28"/>
        </w:rPr>
        <w:t>а</w:t>
      </w:r>
      <w:r w:rsidRPr="004D0AAC">
        <w:rPr>
          <w:sz w:val="28"/>
          <w:szCs w:val="28"/>
        </w:rPr>
        <w:t>рхива</w:t>
      </w:r>
      <w:r>
        <w:rPr>
          <w:sz w:val="28"/>
          <w:szCs w:val="28"/>
        </w:rPr>
        <w:t xml:space="preserve"> Совета депутатов</w:t>
      </w:r>
      <w:r w:rsidRPr="004D0AAC">
        <w:rPr>
          <w:sz w:val="28"/>
          <w:szCs w:val="28"/>
        </w:rPr>
        <w:t>.</w:t>
      </w:r>
    </w:p>
    <w:p w:rsidR="003C0F87" w:rsidRPr="004D0AAC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446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 xml:space="preserve">Создает фонд пользования </w:t>
      </w:r>
      <w:r>
        <w:rPr>
          <w:sz w:val="28"/>
          <w:szCs w:val="28"/>
        </w:rPr>
        <w:t>а</w:t>
      </w:r>
      <w:r w:rsidRPr="004D0AAC">
        <w:rPr>
          <w:sz w:val="28"/>
          <w:szCs w:val="28"/>
        </w:rPr>
        <w:t xml:space="preserve">рхива </w:t>
      </w:r>
      <w:r>
        <w:rPr>
          <w:sz w:val="28"/>
          <w:szCs w:val="28"/>
        </w:rPr>
        <w:t xml:space="preserve">Совета депутатов, </w:t>
      </w:r>
      <w:r w:rsidRPr="004D0AAC">
        <w:rPr>
          <w:sz w:val="28"/>
          <w:szCs w:val="28"/>
        </w:rPr>
        <w:t>организует его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использование.</w:t>
      </w:r>
    </w:p>
    <w:p w:rsidR="003C0F87" w:rsidRPr="004D0AAC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538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>Осуществляет ведение справочно-поисковых средств к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 xml:space="preserve">документам </w:t>
      </w:r>
      <w:r>
        <w:rPr>
          <w:sz w:val="28"/>
          <w:szCs w:val="28"/>
        </w:rPr>
        <w:t>а</w:t>
      </w:r>
      <w:r w:rsidRPr="004D0AAC">
        <w:rPr>
          <w:sz w:val="28"/>
          <w:szCs w:val="28"/>
        </w:rPr>
        <w:t xml:space="preserve">рхива </w:t>
      </w:r>
      <w:r>
        <w:rPr>
          <w:sz w:val="28"/>
          <w:szCs w:val="28"/>
        </w:rPr>
        <w:t>Совета депутатов</w:t>
      </w:r>
      <w:r w:rsidRPr="004D0AAC">
        <w:rPr>
          <w:sz w:val="28"/>
          <w:szCs w:val="28"/>
        </w:rPr>
        <w:t>.</w:t>
      </w:r>
    </w:p>
    <w:p w:rsidR="003C0F87" w:rsidRPr="004D0AAC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463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 xml:space="preserve">Участвует в разработке документов </w:t>
      </w:r>
      <w:r>
        <w:rPr>
          <w:sz w:val="28"/>
          <w:szCs w:val="28"/>
        </w:rPr>
        <w:t xml:space="preserve">Совета депутатов </w:t>
      </w:r>
      <w:r w:rsidRPr="004D0AAC">
        <w:rPr>
          <w:sz w:val="28"/>
          <w:szCs w:val="28"/>
        </w:rPr>
        <w:t>по вопросам архивного дела и делопроизводства.</w:t>
      </w:r>
    </w:p>
    <w:p w:rsidR="003C0F87" w:rsidRPr="004D0AAC" w:rsidRDefault="003C0F87" w:rsidP="003C0F87">
      <w:pPr>
        <w:pStyle w:val="a3"/>
        <w:widowControl w:val="0"/>
        <w:numPr>
          <w:ilvl w:val="1"/>
          <w:numId w:val="3"/>
        </w:numPr>
        <w:tabs>
          <w:tab w:val="left" w:pos="1446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методическую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помощь:</w:t>
      </w:r>
    </w:p>
    <w:p w:rsidR="003C0F87" w:rsidRPr="004D0AAC" w:rsidRDefault="003C0F87" w:rsidP="003C0F87">
      <w:pPr>
        <w:pStyle w:val="ab"/>
        <w:tabs>
          <w:tab w:val="left" w:pos="993"/>
          <w:tab w:val="left" w:pos="4492"/>
          <w:tab w:val="left" w:pos="6076"/>
          <w:tab w:val="left" w:pos="6415"/>
          <w:tab w:val="left" w:pos="7978"/>
          <w:tab w:val="left" w:pos="9748"/>
        </w:tabs>
        <w:ind w:left="993" w:right="22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а)службе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делопроизводства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составлении номенклатуры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дел,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ормировании и оформлении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дел;</w:t>
      </w:r>
    </w:p>
    <w:p w:rsidR="003C0F87" w:rsidRPr="004D0AAC" w:rsidRDefault="003C0F87" w:rsidP="003C0F87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б)структурным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подразделениям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работникам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 подготовке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к передаче в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рхив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0F87" w:rsidRPr="003C0F87" w:rsidRDefault="003C0F87" w:rsidP="003C0F87">
      <w:pPr>
        <w:pStyle w:val="1"/>
        <w:keepNext w:val="0"/>
        <w:keepLines w:val="0"/>
        <w:widowControl w:val="0"/>
        <w:numPr>
          <w:ilvl w:val="0"/>
          <w:numId w:val="4"/>
        </w:numPr>
        <w:autoSpaceDE w:val="0"/>
        <w:autoSpaceDN w:val="0"/>
        <w:spacing w:before="140"/>
        <w:ind w:left="993" w:firstLine="0"/>
        <w:jc w:val="both"/>
        <w:rPr>
          <w:rFonts w:ascii="Times New Roman" w:hAnsi="Times New Roman" w:cs="Times New Roman"/>
          <w:color w:val="000000" w:themeColor="text1"/>
        </w:rPr>
      </w:pPr>
      <w:r w:rsidRPr="003C0F87">
        <w:rPr>
          <w:rFonts w:ascii="Times New Roman" w:hAnsi="Times New Roman" w:cs="Times New Roman"/>
          <w:color w:val="000000" w:themeColor="text1"/>
        </w:rPr>
        <w:t>Права архива Совета депутатов.</w:t>
      </w:r>
    </w:p>
    <w:p w:rsidR="003C0F87" w:rsidRPr="00835EB7" w:rsidRDefault="003C0F87" w:rsidP="003C0F87">
      <w:pPr>
        <w:pStyle w:val="1"/>
        <w:spacing w:before="140"/>
        <w:ind w:left="993"/>
        <w:jc w:val="both"/>
        <w:rPr>
          <w:rFonts w:ascii="Times New Roman" w:hAnsi="Times New Roman" w:cs="Times New Roman"/>
        </w:rPr>
      </w:pPr>
    </w:p>
    <w:p w:rsidR="003C0F87" w:rsidRPr="004D0AAC" w:rsidRDefault="003C0F87" w:rsidP="003C0F87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 xml:space="preserve">Архив </w:t>
      </w:r>
      <w:r>
        <w:rPr>
          <w:sz w:val="28"/>
          <w:szCs w:val="28"/>
        </w:rPr>
        <w:t xml:space="preserve">Совета депутатов </w:t>
      </w:r>
      <w:r w:rsidRPr="004D0AAC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право:</w:t>
      </w:r>
    </w:p>
    <w:p w:rsidR="003C0F87" w:rsidRPr="004D0AAC" w:rsidRDefault="003C0F87" w:rsidP="003C0F87">
      <w:pPr>
        <w:pStyle w:val="ab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а) представлять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Главе муниципального образования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по совершенствованию организации хранения, комплектования, учета и использования архивных документов в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рхиве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0F87" w:rsidRPr="004D0AAC" w:rsidRDefault="003C0F87" w:rsidP="003C0F87">
      <w:pPr>
        <w:pStyle w:val="ab"/>
        <w:ind w:left="993" w:right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б) запрашивать в структурных подразделениях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сведения, необходимые для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0F87" w:rsidRPr="004D0AAC" w:rsidRDefault="003C0F87" w:rsidP="003C0F87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в) давать рекомендации структурным подразделениям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0F87" w:rsidRPr="004D0AAC" w:rsidRDefault="003C0F87" w:rsidP="003C0F87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информировать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структурные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подразделения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о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передачи документов в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 соответствии с утвержденным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графиком;</w:t>
      </w:r>
    </w:p>
    <w:p w:rsidR="003C0F87" w:rsidRDefault="003C0F87" w:rsidP="003C0F87">
      <w:pPr>
        <w:pStyle w:val="ab"/>
        <w:ind w:left="993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д) принимать участие в заседаниях ЭПК </w:t>
      </w:r>
      <w:r>
        <w:rPr>
          <w:rFonts w:ascii="Times New Roman" w:hAnsi="Times New Roman" w:cs="Times New Roman"/>
          <w:sz w:val="28"/>
          <w:szCs w:val="28"/>
          <w:lang w:val="ru-RU"/>
        </w:rPr>
        <w:t>Департамента по культуре.</w:t>
      </w:r>
    </w:p>
    <w:p w:rsidR="003C0F87" w:rsidRDefault="003C0F87" w:rsidP="003C0F87">
      <w:pPr>
        <w:pStyle w:val="ab"/>
        <w:ind w:left="993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0F87" w:rsidRDefault="003C0F87" w:rsidP="003C0F87">
      <w:pPr>
        <w:pStyle w:val="ab"/>
        <w:ind w:left="993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0F87" w:rsidRDefault="003C0F87" w:rsidP="003C0F87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0F87" w:rsidRDefault="003C0F87" w:rsidP="003C0F87">
      <w:pPr>
        <w:pStyle w:val="ab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СОГЛАСОВАНО</w:t>
      </w:r>
    </w:p>
    <w:p w:rsidR="003C0F87" w:rsidRPr="00A27A88" w:rsidRDefault="003C0F87" w:rsidP="003C0F87">
      <w:pPr>
        <w:pStyle w:val="ab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0F87" w:rsidRDefault="003C0F87" w:rsidP="003C0F87">
      <w:pPr>
        <w:pStyle w:val="ab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ЭПК Департамента  Смоленской области  по культуре</w:t>
      </w:r>
    </w:p>
    <w:p w:rsidR="003C0F87" w:rsidRPr="004D0AAC" w:rsidRDefault="003C0F87" w:rsidP="003C0F87">
      <w:pPr>
        <w:pStyle w:val="ab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«29»декабря 2022  г. №44</w:t>
      </w:r>
    </w:p>
    <w:p w:rsidR="00F85983" w:rsidRDefault="00F85983" w:rsidP="00536D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85983" w:rsidSect="00B93A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1B" w:rsidRDefault="00356D1B" w:rsidP="005A111C">
      <w:r>
        <w:separator/>
      </w:r>
    </w:p>
  </w:endnote>
  <w:endnote w:type="continuationSeparator" w:id="0">
    <w:p w:rsidR="00356D1B" w:rsidRDefault="00356D1B" w:rsidP="005A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1B" w:rsidRDefault="00356D1B" w:rsidP="005A111C">
      <w:r>
        <w:separator/>
      </w:r>
    </w:p>
  </w:footnote>
  <w:footnote w:type="continuationSeparator" w:id="0">
    <w:p w:rsidR="00356D1B" w:rsidRDefault="00356D1B" w:rsidP="005A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93BA5"/>
    <w:multiLevelType w:val="hybridMultilevel"/>
    <w:tmpl w:val="0FA6985C"/>
    <w:lvl w:ilvl="0" w:tplc="760665D2">
      <w:start w:val="1"/>
      <w:numFmt w:val="upperRoman"/>
      <w:lvlText w:val="%1."/>
      <w:lvlJc w:val="left"/>
      <w:pPr>
        <w:ind w:left="1480" w:hanging="220"/>
        <w:jc w:val="left"/>
      </w:pPr>
      <w:rPr>
        <w:rFonts w:ascii="Times New Roman" w:eastAsia="DejaVu Sans" w:hAnsi="Times New Roman" w:cs="Times New Roman" w:hint="default"/>
        <w:b/>
        <w:bCs/>
        <w:color w:val="000000" w:themeColor="text1"/>
        <w:spacing w:val="-1"/>
        <w:w w:val="100"/>
        <w:sz w:val="28"/>
        <w:szCs w:val="28"/>
      </w:rPr>
    </w:lvl>
    <w:lvl w:ilvl="1" w:tplc="8FAC492C">
      <w:numFmt w:val="bullet"/>
      <w:lvlText w:val="•"/>
      <w:lvlJc w:val="left"/>
      <w:pPr>
        <w:ind w:left="2299" w:hanging="220"/>
      </w:pPr>
      <w:rPr>
        <w:rFonts w:hint="default"/>
      </w:rPr>
    </w:lvl>
    <w:lvl w:ilvl="2" w:tplc="8BF47368">
      <w:numFmt w:val="bullet"/>
      <w:lvlText w:val="•"/>
      <w:lvlJc w:val="left"/>
      <w:pPr>
        <w:ind w:left="3232" w:hanging="220"/>
      </w:pPr>
      <w:rPr>
        <w:rFonts w:hint="default"/>
      </w:rPr>
    </w:lvl>
    <w:lvl w:ilvl="3" w:tplc="DB0ABB68">
      <w:numFmt w:val="bullet"/>
      <w:lvlText w:val="•"/>
      <w:lvlJc w:val="left"/>
      <w:pPr>
        <w:ind w:left="4164" w:hanging="220"/>
      </w:pPr>
      <w:rPr>
        <w:rFonts w:hint="default"/>
      </w:rPr>
    </w:lvl>
    <w:lvl w:ilvl="4" w:tplc="1CBCA4E0">
      <w:numFmt w:val="bullet"/>
      <w:lvlText w:val="•"/>
      <w:lvlJc w:val="left"/>
      <w:pPr>
        <w:ind w:left="5097" w:hanging="220"/>
      </w:pPr>
      <w:rPr>
        <w:rFonts w:hint="default"/>
      </w:rPr>
    </w:lvl>
    <w:lvl w:ilvl="5" w:tplc="BC942BC2">
      <w:numFmt w:val="bullet"/>
      <w:lvlText w:val="•"/>
      <w:lvlJc w:val="left"/>
      <w:pPr>
        <w:ind w:left="6029" w:hanging="220"/>
      </w:pPr>
      <w:rPr>
        <w:rFonts w:hint="default"/>
      </w:rPr>
    </w:lvl>
    <w:lvl w:ilvl="6" w:tplc="089231EC">
      <w:numFmt w:val="bullet"/>
      <w:lvlText w:val="•"/>
      <w:lvlJc w:val="left"/>
      <w:pPr>
        <w:ind w:left="6962" w:hanging="220"/>
      </w:pPr>
      <w:rPr>
        <w:rFonts w:hint="default"/>
      </w:rPr>
    </w:lvl>
    <w:lvl w:ilvl="7" w:tplc="7B169E9E">
      <w:numFmt w:val="bullet"/>
      <w:lvlText w:val="•"/>
      <w:lvlJc w:val="left"/>
      <w:pPr>
        <w:ind w:left="7894" w:hanging="220"/>
      </w:pPr>
      <w:rPr>
        <w:rFonts w:hint="default"/>
      </w:rPr>
    </w:lvl>
    <w:lvl w:ilvl="8" w:tplc="AD981076">
      <w:numFmt w:val="bullet"/>
      <w:lvlText w:val="•"/>
      <w:lvlJc w:val="left"/>
      <w:pPr>
        <w:ind w:left="8827" w:hanging="220"/>
      </w:pPr>
      <w:rPr>
        <w:rFonts w:hint="default"/>
      </w:rPr>
    </w:lvl>
  </w:abstractNum>
  <w:abstractNum w:abstractNumId="1">
    <w:nsid w:val="4266038B"/>
    <w:multiLevelType w:val="multilevel"/>
    <w:tmpl w:val="31FE45B6"/>
    <w:lvl w:ilvl="0">
      <w:start w:val="1"/>
      <w:numFmt w:val="decimal"/>
      <w:lvlText w:val="%1."/>
      <w:lvlJc w:val="left"/>
      <w:pPr>
        <w:ind w:left="873" w:hanging="262"/>
        <w:jc w:val="left"/>
      </w:pPr>
      <w:rPr>
        <w:rFonts w:ascii="Times New Roman" w:eastAsia="DejaVu Sans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73" w:hanging="542"/>
        <w:jc w:val="left"/>
      </w:pPr>
      <w:rPr>
        <w:rFonts w:ascii="Times New Roman" w:eastAsia="DejaVu Sans" w:hAnsi="Times New Roman" w:cs="Times New Roman" w:hint="default"/>
        <w:spacing w:val="-31"/>
        <w:w w:val="100"/>
        <w:sz w:val="28"/>
        <w:szCs w:val="28"/>
      </w:rPr>
    </w:lvl>
    <w:lvl w:ilvl="2">
      <w:numFmt w:val="bullet"/>
      <w:lvlText w:val="•"/>
      <w:lvlJc w:val="left"/>
      <w:pPr>
        <w:ind w:left="2789" w:hanging="542"/>
      </w:pPr>
      <w:rPr>
        <w:rFonts w:hint="default"/>
      </w:rPr>
    </w:lvl>
    <w:lvl w:ilvl="3">
      <w:numFmt w:val="bullet"/>
      <w:lvlText w:val="•"/>
      <w:lvlJc w:val="left"/>
      <w:pPr>
        <w:ind w:left="3743" w:hanging="542"/>
      </w:pPr>
      <w:rPr>
        <w:rFonts w:hint="default"/>
      </w:rPr>
    </w:lvl>
    <w:lvl w:ilvl="4">
      <w:numFmt w:val="bullet"/>
      <w:lvlText w:val="•"/>
      <w:lvlJc w:val="left"/>
      <w:pPr>
        <w:ind w:left="4698" w:hanging="542"/>
      </w:pPr>
      <w:rPr>
        <w:rFonts w:hint="default"/>
      </w:rPr>
    </w:lvl>
    <w:lvl w:ilvl="5">
      <w:numFmt w:val="bullet"/>
      <w:lvlText w:val="•"/>
      <w:lvlJc w:val="left"/>
      <w:pPr>
        <w:ind w:left="5652" w:hanging="542"/>
      </w:pPr>
      <w:rPr>
        <w:rFonts w:hint="default"/>
      </w:rPr>
    </w:lvl>
    <w:lvl w:ilvl="6">
      <w:numFmt w:val="bullet"/>
      <w:lvlText w:val="•"/>
      <w:lvlJc w:val="left"/>
      <w:pPr>
        <w:ind w:left="6607" w:hanging="542"/>
      </w:pPr>
      <w:rPr>
        <w:rFonts w:hint="default"/>
      </w:rPr>
    </w:lvl>
    <w:lvl w:ilvl="7">
      <w:numFmt w:val="bullet"/>
      <w:lvlText w:val="•"/>
      <w:lvlJc w:val="left"/>
      <w:pPr>
        <w:ind w:left="7561" w:hanging="542"/>
      </w:pPr>
      <w:rPr>
        <w:rFonts w:hint="default"/>
      </w:rPr>
    </w:lvl>
    <w:lvl w:ilvl="8">
      <w:numFmt w:val="bullet"/>
      <w:lvlText w:val="•"/>
      <w:lvlJc w:val="left"/>
      <w:pPr>
        <w:ind w:left="8516" w:hanging="542"/>
      </w:pPr>
      <w:rPr>
        <w:rFonts w:hint="default"/>
      </w:rPr>
    </w:lvl>
  </w:abstractNum>
  <w:abstractNum w:abstractNumId="2">
    <w:nsid w:val="439A1A6C"/>
    <w:multiLevelType w:val="hybridMultilevel"/>
    <w:tmpl w:val="FC980F0A"/>
    <w:lvl w:ilvl="0" w:tplc="0C8CA9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3C6685F"/>
    <w:multiLevelType w:val="hybridMultilevel"/>
    <w:tmpl w:val="BB9E4548"/>
    <w:lvl w:ilvl="0" w:tplc="B2167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1"/>
    <w:rsid w:val="0000102B"/>
    <w:rsid w:val="000455D5"/>
    <w:rsid w:val="000858CB"/>
    <w:rsid w:val="00104F04"/>
    <w:rsid w:val="0024596E"/>
    <w:rsid w:val="00247E9E"/>
    <w:rsid w:val="002A5CA8"/>
    <w:rsid w:val="00356D1B"/>
    <w:rsid w:val="003B1DCD"/>
    <w:rsid w:val="003B7E04"/>
    <w:rsid w:val="003C0F87"/>
    <w:rsid w:val="003D5B1B"/>
    <w:rsid w:val="003F6F62"/>
    <w:rsid w:val="004037A4"/>
    <w:rsid w:val="00412B46"/>
    <w:rsid w:val="00452766"/>
    <w:rsid w:val="00473689"/>
    <w:rsid w:val="00536DBF"/>
    <w:rsid w:val="00537B50"/>
    <w:rsid w:val="0055232A"/>
    <w:rsid w:val="00553ED0"/>
    <w:rsid w:val="00586560"/>
    <w:rsid w:val="005A111C"/>
    <w:rsid w:val="005A5C34"/>
    <w:rsid w:val="005B5996"/>
    <w:rsid w:val="00605CC1"/>
    <w:rsid w:val="0063225F"/>
    <w:rsid w:val="00632D93"/>
    <w:rsid w:val="006834F0"/>
    <w:rsid w:val="0069189F"/>
    <w:rsid w:val="007B67F9"/>
    <w:rsid w:val="007F55F7"/>
    <w:rsid w:val="00827D0C"/>
    <w:rsid w:val="008D6A28"/>
    <w:rsid w:val="008F0EA5"/>
    <w:rsid w:val="00907997"/>
    <w:rsid w:val="00930EAE"/>
    <w:rsid w:val="00951442"/>
    <w:rsid w:val="009E7F29"/>
    <w:rsid w:val="009F1EBD"/>
    <w:rsid w:val="009F59C1"/>
    <w:rsid w:val="00A02B1D"/>
    <w:rsid w:val="00A15DC5"/>
    <w:rsid w:val="00A65864"/>
    <w:rsid w:val="00A8267B"/>
    <w:rsid w:val="00A950D2"/>
    <w:rsid w:val="00A97975"/>
    <w:rsid w:val="00AC33A6"/>
    <w:rsid w:val="00AE11A2"/>
    <w:rsid w:val="00AF1209"/>
    <w:rsid w:val="00B479A6"/>
    <w:rsid w:val="00B53B3D"/>
    <w:rsid w:val="00B63BEF"/>
    <w:rsid w:val="00B93ACD"/>
    <w:rsid w:val="00B9569F"/>
    <w:rsid w:val="00BA46B1"/>
    <w:rsid w:val="00BB7421"/>
    <w:rsid w:val="00BF79F6"/>
    <w:rsid w:val="00C274EC"/>
    <w:rsid w:val="00C473B7"/>
    <w:rsid w:val="00C65007"/>
    <w:rsid w:val="00CB31A6"/>
    <w:rsid w:val="00D107FE"/>
    <w:rsid w:val="00DA26DB"/>
    <w:rsid w:val="00DB40E6"/>
    <w:rsid w:val="00E025B6"/>
    <w:rsid w:val="00E87D1A"/>
    <w:rsid w:val="00E87F7F"/>
    <w:rsid w:val="00EE4EFA"/>
    <w:rsid w:val="00F01A6D"/>
    <w:rsid w:val="00F65238"/>
    <w:rsid w:val="00F8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F552B-6F26-4ECF-A4D8-D28960E5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E11A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E1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586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E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1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7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1"/>
    <w:qFormat/>
    <w:rsid w:val="004037A4"/>
    <w:pPr>
      <w:widowControl w:val="0"/>
      <w:autoSpaceDE w:val="0"/>
      <w:autoSpaceDN w:val="0"/>
    </w:pPr>
    <w:rPr>
      <w:rFonts w:ascii="DejaVu Sans" w:eastAsia="DejaVu Sans" w:hAnsi="DejaVu Sans" w:cs="DejaVu Sans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037A4"/>
    <w:rPr>
      <w:rFonts w:ascii="DejaVu Sans" w:eastAsia="DejaVu Sans" w:hAnsi="DejaVu Sans" w:cs="DejaVu San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4</cp:revision>
  <cp:lastPrinted>2022-12-29T07:07:00Z</cp:lastPrinted>
  <dcterms:created xsi:type="dcterms:W3CDTF">2022-12-29T11:35:00Z</dcterms:created>
  <dcterms:modified xsi:type="dcterms:W3CDTF">2022-12-29T12:07:00Z</dcterms:modified>
</cp:coreProperties>
</file>