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2F" w:rsidRPr="00A234D2" w:rsidRDefault="00587E2F" w:rsidP="00A2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D2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r w:rsidR="00A234D2">
        <w:rPr>
          <w:rFonts w:ascii="Times New Roman" w:hAnsi="Times New Roman" w:cs="Times New Roman"/>
          <w:b/>
          <w:sz w:val="28"/>
          <w:szCs w:val="28"/>
        </w:rPr>
        <w:t xml:space="preserve">Починковского района </w:t>
      </w:r>
      <w:r w:rsidRPr="00A234D2">
        <w:rPr>
          <w:rFonts w:ascii="Times New Roman" w:hAnsi="Times New Roman" w:cs="Times New Roman"/>
          <w:b/>
          <w:sz w:val="28"/>
          <w:szCs w:val="28"/>
        </w:rPr>
        <w:t>информирует</w:t>
      </w:r>
    </w:p>
    <w:p w:rsidR="00A234D2" w:rsidRPr="00A234D2" w:rsidRDefault="00A234D2" w:rsidP="00A23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E2F" w:rsidRPr="0026626D" w:rsidRDefault="00A234D2" w:rsidP="00266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D2">
        <w:rPr>
          <w:rFonts w:ascii="Times New Roman" w:hAnsi="Times New Roman" w:cs="Times New Roman"/>
          <w:b/>
          <w:sz w:val="28"/>
          <w:szCs w:val="28"/>
        </w:rPr>
        <w:t>В</w:t>
      </w:r>
      <w:r w:rsidR="00587E2F" w:rsidRPr="00A234D2">
        <w:rPr>
          <w:rFonts w:ascii="Times New Roman" w:hAnsi="Times New Roman" w:cs="Times New Roman"/>
          <w:b/>
          <w:sz w:val="28"/>
          <w:szCs w:val="28"/>
        </w:rPr>
        <w:t>несены изменения в законодательс</w:t>
      </w:r>
      <w:r w:rsidRPr="00A234D2">
        <w:rPr>
          <w:rFonts w:ascii="Times New Roman" w:hAnsi="Times New Roman" w:cs="Times New Roman"/>
          <w:b/>
          <w:sz w:val="28"/>
          <w:szCs w:val="28"/>
        </w:rPr>
        <w:t>тво о противодействии коррупции</w:t>
      </w:r>
    </w:p>
    <w:p w:rsidR="00587E2F" w:rsidRPr="00A234D2" w:rsidRDefault="00587E2F" w:rsidP="00A23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4D2">
        <w:rPr>
          <w:rFonts w:ascii="Times New Roman" w:hAnsi="Times New Roman" w:cs="Times New Roman"/>
          <w:sz w:val="28"/>
          <w:szCs w:val="28"/>
        </w:rPr>
        <w:t>Президентом Российской Федерации 18.07.2022 издан Указ № 472 "О мерах по реализации отдельных положений Федерального закона "О внесении изменений в статью 26 Федерального закона "О банках и банковской деятельности" и Федеральный закон "О противодействии коррупции".</w:t>
      </w:r>
    </w:p>
    <w:p w:rsidR="00A234D2" w:rsidRPr="00A234D2" w:rsidRDefault="00587E2F" w:rsidP="00A2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D2">
        <w:rPr>
          <w:rFonts w:ascii="Times New Roman" w:hAnsi="Times New Roman" w:cs="Times New Roman"/>
          <w:sz w:val="28"/>
          <w:szCs w:val="28"/>
        </w:rPr>
        <w:t xml:space="preserve">Теперь лицо, </w:t>
      </w:r>
      <w:r w:rsidR="00A234D2" w:rsidRPr="00A234D2">
        <w:rPr>
          <w:rFonts w:ascii="Times New Roman" w:hAnsi="Times New Roman" w:cs="Times New Roman"/>
          <w:sz w:val="28"/>
          <w:szCs w:val="28"/>
        </w:rPr>
        <w:t xml:space="preserve">в отношении которого проводится проверка, </w:t>
      </w:r>
      <w:r w:rsidRPr="00A234D2">
        <w:rPr>
          <w:rFonts w:ascii="Times New Roman" w:hAnsi="Times New Roman" w:cs="Times New Roman"/>
          <w:sz w:val="28"/>
          <w:szCs w:val="28"/>
        </w:rPr>
        <w:t xml:space="preserve">представившее сведения </w:t>
      </w:r>
      <w:r w:rsidR="00A234D2" w:rsidRPr="00A234D2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A234D2" w:rsidRPr="00A234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характера, представляет сведения, подтверждающие законность получения денежных средств, в течение 15 рабочих дней с даты их истребования проверяющим.</w:t>
      </w:r>
    </w:p>
    <w:p w:rsidR="00587E2F" w:rsidRPr="00A234D2" w:rsidRDefault="00A234D2" w:rsidP="00A23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4D2">
        <w:rPr>
          <w:rFonts w:ascii="Times New Roman" w:hAnsi="Times New Roman" w:cs="Times New Roman"/>
          <w:sz w:val="28"/>
          <w:szCs w:val="28"/>
        </w:rPr>
        <w:t>Кроме того, внесены изменения в форму справки о доходах, расходах, об имуществе и обязательствах имущественного характера, которые вступили в силу с 1 июля 2023 года.</w:t>
      </w:r>
    </w:p>
    <w:p w:rsidR="00A234D2" w:rsidRPr="00A234D2" w:rsidRDefault="00A234D2" w:rsidP="00A2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вышеуказанной даты в справке подлежат указанию суммы денежных средств, поступивших на счета за отчетный период, в случае если общая сумма таких денежных средств превышает общий доход лица, его супруги (супруга) и несовершеннолетних детей за отчетный период и предшествующие два года. В этом случае к справке прилагаются выписки о движении денежных средств по счетам за отчетный период. Для счетов в иностранной валюте суммы указываются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 </w:t>
      </w:r>
    </w:p>
    <w:p w:rsidR="0026626D" w:rsidRDefault="0026626D" w:rsidP="00DC16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9C0" w:rsidRPr="003209C0" w:rsidRDefault="003209C0" w:rsidP="00320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209C0">
        <w:rPr>
          <w:rFonts w:ascii="Times New Roman" w:hAnsi="Times New Roman" w:cs="Times New Roman"/>
          <w:sz w:val="28"/>
          <w:szCs w:val="28"/>
        </w:rPr>
        <w:t>Помощник прокурора Починковского района Тяпков Е.В.</w:t>
      </w:r>
      <w:bookmarkEnd w:id="0"/>
    </w:p>
    <w:sectPr w:rsidR="003209C0" w:rsidRPr="003209C0" w:rsidSect="002662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66"/>
    <w:rsid w:val="0026626D"/>
    <w:rsid w:val="002B330A"/>
    <w:rsid w:val="003209C0"/>
    <w:rsid w:val="005549B5"/>
    <w:rsid w:val="00587E2F"/>
    <w:rsid w:val="005A1EC0"/>
    <w:rsid w:val="00A234D2"/>
    <w:rsid w:val="00B02466"/>
    <w:rsid w:val="00B15780"/>
    <w:rsid w:val="00DC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E2E1"/>
  <w15:chartTrackingRefBased/>
  <w15:docId w15:val="{79BE4D37-FEEA-4C74-9DC8-E6AEF026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Тяпков Евгений Викторович</dc:creator>
  <cp:keywords/>
  <dc:description/>
  <cp:lastModifiedBy>Тяпков Евгений Викторович</cp:lastModifiedBy>
  <cp:revision>4</cp:revision>
  <dcterms:created xsi:type="dcterms:W3CDTF">2023-07-27T14:37:00Z</dcterms:created>
  <dcterms:modified xsi:type="dcterms:W3CDTF">2023-07-27T14:39:00Z</dcterms:modified>
</cp:coreProperties>
</file>