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FF13E0">
        <w:trPr>
          <w:trHeight w:val="4395"/>
        </w:trPr>
        <w:tc>
          <w:tcPr>
            <w:tcW w:w="5103" w:type="dxa"/>
            <w:shd w:val="clear" w:color="auto" w:fill="auto"/>
          </w:tcPr>
          <w:p w:rsidR="00FF13E0" w:rsidRDefault="00A45293">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FF13E0" w:rsidRDefault="00FF13E0">
            <w:pPr>
              <w:spacing w:after="0" w:line="240" w:lineRule="auto"/>
              <w:rPr>
                <w:sz w:val="28"/>
                <w:szCs w:val="28"/>
              </w:rPr>
            </w:pPr>
          </w:p>
          <w:p w:rsidR="00FF13E0" w:rsidRDefault="00A45293">
            <w:pPr>
              <w:spacing w:after="0" w:line="240" w:lineRule="auto"/>
              <w:jc w:val="center"/>
            </w:pPr>
            <w:r>
              <w:rPr>
                <w:b/>
                <w:sz w:val="18"/>
              </w:rPr>
              <w:t>ГЛАВНОЕ УПРАВЛЕНИЕ</w:t>
            </w:r>
          </w:p>
          <w:p w:rsidR="00FF13E0" w:rsidRDefault="00A45293">
            <w:pPr>
              <w:pStyle w:val="3"/>
              <w:widowControl w:val="0"/>
            </w:pPr>
            <w:r>
              <w:t>МИНИСТЕРСТВА РОССИЙСКОЙ ФЕДЕРАЦИИ</w:t>
            </w:r>
          </w:p>
          <w:p w:rsidR="00FF13E0" w:rsidRDefault="00A45293">
            <w:pPr>
              <w:spacing w:after="0" w:line="240" w:lineRule="auto"/>
              <w:jc w:val="center"/>
            </w:pPr>
            <w:r>
              <w:rPr>
                <w:b/>
                <w:sz w:val="18"/>
              </w:rPr>
              <w:t>ПО ДЕЛАМ ГРАЖДАНСКОЙ ОБОРОНЫ, ЧРЕЗВЫЧАЙНЫМ СИТУАЦИЯМ И ЛИКВИДАЦИИ</w:t>
            </w:r>
          </w:p>
          <w:p w:rsidR="00FF13E0" w:rsidRDefault="00A45293">
            <w:pPr>
              <w:spacing w:after="0" w:line="240" w:lineRule="auto"/>
              <w:jc w:val="center"/>
            </w:pPr>
            <w:r>
              <w:rPr>
                <w:b/>
                <w:sz w:val="18"/>
              </w:rPr>
              <w:t>ПОСЛЕДСТВИЙ СТИХИЙНЫХ БЕДСТВИЙ</w:t>
            </w:r>
          </w:p>
          <w:p w:rsidR="00FF13E0" w:rsidRDefault="00A45293">
            <w:pPr>
              <w:spacing w:after="0" w:line="240" w:lineRule="auto"/>
              <w:jc w:val="center"/>
            </w:pPr>
            <w:r>
              <w:rPr>
                <w:b/>
                <w:sz w:val="18"/>
              </w:rPr>
              <w:t>ПО СМОЛЕНСКОЙ ОБЛАСТИ</w:t>
            </w:r>
          </w:p>
          <w:p w:rsidR="00FF13E0" w:rsidRDefault="00A45293">
            <w:pPr>
              <w:pStyle w:val="12"/>
              <w:jc w:val="center"/>
            </w:pPr>
            <w:r>
              <w:rPr>
                <w:b/>
                <w:sz w:val="24"/>
              </w:rPr>
              <w:t>(Главное управление МЧС России</w:t>
            </w:r>
          </w:p>
          <w:p w:rsidR="00FF13E0" w:rsidRDefault="00A45293">
            <w:pPr>
              <w:pStyle w:val="12"/>
              <w:jc w:val="center"/>
            </w:pPr>
            <w:r>
              <w:rPr>
                <w:b/>
                <w:sz w:val="24"/>
              </w:rPr>
              <w:t>по Смоленской области)</w:t>
            </w:r>
          </w:p>
          <w:p w:rsidR="00FF13E0" w:rsidRDefault="00FF13E0">
            <w:pPr>
              <w:pStyle w:val="12"/>
              <w:jc w:val="center"/>
              <w:rPr>
                <w:sz w:val="10"/>
                <w:szCs w:val="10"/>
              </w:rPr>
            </w:pPr>
          </w:p>
          <w:p w:rsidR="00FF13E0" w:rsidRDefault="00A45293">
            <w:pPr>
              <w:pStyle w:val="12"/>
              <w:jc w:val="center"/>
            </w:pPr>
            <w:r>
              <w:rPr>
                <w:sz w:val="18"/>
              </w:rPr>
              <w:t xml:space="preserve">ул. Багратиона, д. 3, г. </w:t>
            </w:r>
            <w:r>
              <w:rPr>
                <w:sz w:val="18"/>
              </w:rPr>
              <w:t>Смоленск, 214004</w:t>
            </w:r>
          </w:p>
          <w:p w:rsidR="00FF13E0" w:rsidRDefault="00A45293">
            <w:pPr>
              <w:pStyle w:val="12"/>
              <w:jc w:val="center"/>
            </w:pPr>
            <w:r>
              <w:rPr>
                <w:sz w:val="18"/>
              </w:rPr>
              <w:t>Телефон: 38-62-01 Факс: 30-80-23 (код 4812)</w:t>
            </w:r>
          </w:p>
          <w:p w:rsidR="00FF13E0" w:rsidRDefault="00A45293">
            <w:pPr>
              <w:spacing w:after="0" w:line="240" w:lineRule="exact"/>
              <w:jc w:val="center"/>
            </w:pPr>
            <w:hyperlink r:id="rId6">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rsidR="00FF13E0" w:rsidRDefault="00FF13E0">
            <w:pPr>
              <w:pStyle w:val="12"/>
              <w:spacing w:line="360" w:lineRule="auto"/>
              <w:jc w:val="center"/>
              <w:rPr>
                <w:sz w:val="24"/>
                <w:szCs w:val="24"/>
                <w:u w:val="single"/>
              </w:rPr>
            </w:pPr>
          </w:p>
          <w:p w:rsidR="00FF13E0" w:rsidRDefault="00A45293">
            <w:pPr>
              <w:pStyle w:val="12"/>
              <w:spacing w:line="360" w:lineRule="auto"/>
              <w:jc w:val="center"/>
            </w:pPr>
            <w:r>
              <w:rPr>
                <w:sz w:val="24"/>
                <w:szCs w:val="24"/>
                <w:u w:val="single"/>
              </w:rPr>
              <w:t xml:space="preserve"> 20.03.202</w:t>
            </w:r>
            <w:r>
              <w:rPr>
                <w:sz w:val="24"/>
                <w:szCs w:val="24"/>
                <w:u w:val="single"/>
                <w:lang w:val="en-US"/>
              </w:rPr>
              <w:t>3</w:t>
            </w:r>
            <w:r>
              <w:rPr>
                <w:sz w:val="24"/>
                <w:szCs w:val="24"/>
              </w:rPr>
              <w:t xml:space="preserve"> № </w:t>
            </w:r>
            <w:r>
              <w:rPr>
                <w:sz w:val="24"/>
                <w:szCs w:val="24"/>
                <w:u w:val="single"/>
              </w:rPr>
              <w:t>б/н</w:t>
            </w:r>
          </w:p>
          <w:p w:rsidR="00FF13E0" w:rsidRDefault="00A45293">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10.02.2005</w:t>
            </w:r>
          </w:p>
          <w:p w:rsidR="00FF13E0" w:rsidRDefault="00A45293">
            <w:pPr>
              <w:spacing w:after="0" w:line="240" w:lineRule="auto"/>
              <w:jc w:val="center"/>
              <w:rPr>
                <w:sz w:val="10"/>
                <w:szCs w:val="10"/>
              </w:rPr>
            </w:pPr>
            <w:r>
              <w:rPr>
                <w:noProof/>
                <w:sz w:val="10"/>
                <w:szCs w:val="10"/>
              </w:rPr>
              <mc:AlternateContent>
                <mc:Choice Requires="wps">
                  <w:drawing>
                    <wp:anchor distT="0" distB="0" distL="0" distR="0" simplePos="0" relativeHeight="3" behindDoc="0" locked="0" layoutInCell="0" allowOverlap="1" wp14:anchorId="4859A2D9">
                      <wp:simplePos x="0" y="0"/>
                      <wp:positionH relativeFrom="column">
                        <wp:posOffset>5152390</wp:posOffset>
                      </wp:positionH>
                      <wp:positionV relativeFrom="paragraph">
                        <wp:posOffset>-3125470</wp:posOffset>
                      </wp:positionV>
                      <wp:extent cx="2157095" cy="468630"/>
                      <wp:effectExtent l="0" t="0" r="0" b="0"/>
                      <wp:wrapNone/>
                      <wp:docPr id="2" name="Изображение2"/>
                      <wp:cNvGraphicFramePr/>
                      <a:graphic xmlns:a="http://schemas.openxmlformats.org/drawingml/2006/main">
                        <a:graphicData uri="http://schemas.microsoft.com/office/word/2010/wordprocessingShape">
                          <wps:wsp>
                            <wps:cNvSpPr/>
                            <wps:spPr>
                              <a:xfrm>
                                <a:off x="0" y="0"/>
                                <a:ext cx="2156400" cy="468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FF13E0" w:rsidRDefault="00A45293">
                                  <w:pPr>
                                    <w:pStyle w:val="afff0"/>
                                  </w:pPr>
                                  <w:r>
                                    <w:rPr>
                                      <w:color w:val="000000"/>
                                      <w:sz w:val="24"/>
                                    </w:rPr>
                                    <w:t>Приложение 19-1</w:t>
                                  </w:r>
                                </w:p>
                              </w:txbxContent>
                            </wps:txbx>
                            <wps:bodyPr anchor="t">
                              <a:noAutofit/>
                            </wps:bodyPr>
                          </wps:wsp>
                        </a:graphicData>
                      </a:graphic>
                    </wp:anchor>
                  </w:drawing>
                </mc:Choice>
                <mc:Fallback>
                  <w:pict>
                    <v:rect w14:anchorId="4859A2D9" id="Изображение2" o:spid="_x0000_s1026" style="position:absolute;left:0;text-align:left;margin-left:405.7pt;margin-top:-246.1pt;width:169.85pt;height:36.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" o:allowincell="f" stroked="f" strokeweight="0">
                      <v:textbox>
                        <w:txbxContent>
                          <w:p w:rsidR="00FF13E0" w:rsidRDefault="00A45293">
                            <w:pPr>
                              <w:pStyle w:val="afff0"/>
                            </w:pPr>
                            <w:r>
                              <w:rPr>
                                <w:color w:val="000000"/>
                                <w:sz w:val="24"/>
                              </w:rPr>
                              <w:t>Приложение 19-1</w:t>
                            </w:r>
                          </w:p>
                        </w:txbxContent>
                      </v:textbox>
                    </v:rect>
                  </w:pict>
                </mc:Fallback>
              </mc:AlternateContent>
            </w:r>
          </w:p>
        </w:tc>
        <w:tc>
          <w:tcPr>
            <w:tcW w:w="5386" w:type="dxa"/>
            <w:shd w:val="clear" w:color="auto" w:fill="auto"/>
            <w:vAlign w:val="center"/>
          </w:tcPr>
          <w:p w:rsidR="00FF13E0" w:rsidRDefault="00A45293">
            <w:pPr>
              <w:pStyle w:val="aff2"/>
              <w:spacing w:after="0"/>
              <w:ind w:right="57"/>
              <w:jc w:val="center"/>
            </w:pPr>
            <w:r>
              <w:rPr>
                <w:sz w:val="22"/>
                <w:szCs w:val="22"/>
              </w:rPr>
              <w:t xml:space="preserve">Главному Федеральному инспектору </w:t>
            </w:r>
            <w:r>
              <w:rPr>
                <w:sz w:val="22"/>
                <w:szCs w:val="22"/>
              </w:rPr>
              <w:br/>
              <w:t xml:space="preserve">по Смоленской </w:t>
            </w:r>
            <w:r>
              <w:rPr>
                <w:sz w:val="22"/>
                <w:szCs w:val="22"/>
              </w:rPr>
              <w:t>области</w:t>
            </w:r>
          </w:p>
          <w:p w:rsidR="00FF13E0" w:rsidRDefault="00A45293">
            <w:pPr>
              <w:pStyle w:val="aff2"/>
              <w:spacing w:after="0"/>
              <w:ind w:right="57"/>
              <w:jc w:val="center"/>
              <w:rPr>
                <w:sz w:val="22"/>
                <w:szCs w:val="22"/>
              </w:rPr>
            </w:pPr>
            <w:r>
              <w:rPr>
                <w:sz w:val="22"/>
                <w:szCs w:val="22"/>
              </w:rPr>
              <w:t>Заместителям Губернатора</w:t>
            </w:r>
          </w:p>
          <w:p w:rsidR="00FF13E0" w:rsidRDefault="00A45293">
            <w:pPr>
              <w:pStyle w:val="aff2"/>
              <w:spacing w:after="0"/>
              <w:ind w:right="57"/>
              <w:jc w:val="center"/>
              <w:rPr>
                <w:sz w:val="22"/>
                <w:szCs w:val="22"/>
              </w:rPr>
            </w:pPr>
            <w:r>
              <w:rPr>
                <w:sz w:val="22"/>
                <w:szCs w:val="22"/>
              </w:rPr>
              <w:t>Смоленской области</w:t>
            </w:r>
          </w:p>
          <w:p w:rsidR="00FF13E0" w:rsidRDefault="00A45293">
            <w:pPr>
              <w:pStyle w:val="aff2"/>
              <w:spacing w:after="0"/>
              <w:ind w:left="-112" w:right="57" w:firstLine="112"/>
              <w:jc w:val="center"/>
              <w:rPr>
                <w:sz w:val="22"/>
                <w:szCs w:val="22"/>
              </w:rPr>
            </w:pPr>
            <w:r>
              <w:rPr>
                <w:sz w:val="22"/>
                <w:szCs w:val="22"/>
              </w:rPr>
              <w:t>Начальникам Департаментов</w:t>
            </w:r>
          </w:p>
          <w:p w:rsidR="00FF13E0" w:rsidRDefault="00A45293">
            <w:pPr>
              <w:pStyle w:val="aff2"/>
              <w:spacing w:after="0"/>
              <w:ind w:left="-112" w:right="57" w:firstLine="112"/>
              <w:jc w:val="center"/>
              <w:rPr>
                <w:sz w:val="22"/>
                <w:szCs w:val="22"/>
              </w:rPr>
            </w:pPr>
            <w:r>
              <w:rPr>
                <w:sz w:val="22"/>
                <w:szCs w:val="22"/>
              </w:rPr>
              <w:t xml:space="preserve"> Смоленской области</w:t>
            </w:r>
          </w:p>
          <w:p w:rsidR="00FF13E0" w:rsidRDefault="00A45293">
            <w:pPr>
              <w:pStyle w:val="aff2"/>
              <w:spacing w:after="0"/>
              <w:ind w:right="57"/>
              <w:jc w:val="center"/>
              <w:rPr>
                <w:sz w:val="22"/>
                <w:szCs w:val="22"/>
              </w:rPr>
            </w:pPr>
            <w:r>
              <w:rPr>
                <w:sz w:val="22"/>
                <w:szCs w:val="22"/>
              </w:rPr>
              <w:t>Органам местного самоуправления</w:t>
            </w:r>
          </w:p>
          <w:p w:rsidR="00FF13E0" w:rsidRDefault="00A45293">
            <w:pPr>
              <w:pStyle w:val="aff2"/>
              <w:spacing w:after="0"/>
              <w:ind w:right="57"/>
              <w:jc w:val="center"/>
              <w:rPr>
                <w:sz w:val="22"/>
                <w:szCs w:val="22"/>
              </w:rPr>
            </w:pPr>
            <w:r>
              <w:rPr>
                <w:sz w:val="22"/>
                <w:szCs w:val="22"/>
              </w:rPr>
              <w:t>муниципальных образований</w:t>
            </w:r>
          </w:p>
          <w:p w:rsidR="00FF13E0" w:rsidRDefault="00A45293">
            <w:pPr>
              <w:pStyle w:val="aff2"/>
              <w:spacing w:after="0"/>
              <w:ind w:right="57"/>
              <w:jc w:val="center"/>
              <w:rPr>
                <w:sz w:val="22"/>
                <w:szCs w:val="22"/>
              </w:rPr>
            </w:pPr>
            <w:r>
              <w:rPr>
                <w:sz w:val="22"/>
                <w:szCs w:val="22"/>
              </w:rPr>
              <w:t xml:space="preserve"> Смоленской области</w:t>
            </w:r>
          </w:p>
          <w:p w:rsidR="00FF13E0" w:rsidRDefault="00A45293">
            <w:pPr>
              <w:pStyle w:val="aff2"/>
              <w:spacing w:after="0"/>
              <w:ind w:left="-112" w:right="57" w:firstLine="112"/>
              <w:jc w:val="center"/>
              <w:rPr>
                <w:sz w:val="22"/>
                <w:szCs w:val="22"/>
              </w:rPr>
            </w:pPr>
            <w:r>
              <w:rPr>
                <w:sz w:val="22"/>
                <w:szCs w:val="22"/>
              </w:rPr>
              <w:t>Начальникам управлений (отделов) по делам ГО и ЧС городов (районов)</w:t>
            </w:r>
          </w:p>
          <w:p w:rsidR="00FF13E0" w:rsidRDefault="00A45293">
            <w:pPr>
              <w:pStyle w:val="aff2"/>
              <w:spacing w:after="0"/>
              <w:ind w:left="-112" w:right="57" w:firstLine="112"/>
              <w:jc w:val="center"/>
              <w:rPr>
                <w:sz w:val="22"/>
                <w:szCs w:val="22"/>
              </w:rPr>
            </w:pPr>
            <w:r>
              <w:rPr>
                <w:sz w:val="22"/>
                <w:szCs w:val="22"/>
              </w:rPr>
              <w:t xml:space="preserve"> Смоленской </w:t>
            </w:r>
            <w:r>
              <w:rPr>
                <w:sz w:val="22"/>
                <w:szCs w:val="22"/>
              </w:rPr>
              <w:t>области</w:t>
            </w:r>
          </w:p>
          <w:p w:rsidR="00FF13E0" w:rsidRDefault="00A45293">
            <w:pPr>
              <w:pStyle w:val="aff2"/>
              <w:spacing w:after="0"/>
              <w:ind w:right="57"/>
              <w:jc w:val="center"/>
              <w:rPr>
                <w:sz w:val="22"/>
                <w:szCs w:val="22"/>
              </w:rPr>
            </w:pPr>
            <w:r>
              <w:rPr>
                <w:sz w:val="22"/>
                <w:szCs w:val="22"/>
              </w:rPr>
              <w:t>ЕДДС муниципальных образований</w:t>
            </w:r>
          </w:p>
          <w:p w:rsidR="00FF13E0" w:rsidRDefault="00A45293">
            <w:pPr>
              <w:pStyle w:val="aff2"/>
              <w:spacing w:after="0"/>
              <w:ind w:right="57"/>
              <w:jc w:val="center"/>
              <w:rPr>
                <w:sz w:val="22"/>
                <w:szCs w:val="22"/>
              </w:rPr>
            </w:pPr>
            <w:r>
              <w:rPr>
                <w:sz w:val="22"/>
                <w:szCs w:val="22"/>
              </w:rPr>
              <w:t>Смоленской области</w:t>
            </w:r>
          </w:p>
          <w:p w:rsidR="00FF13E0" w:rsidRDefault="00A45293">
            <w:pPr>
              <w:spacing w:after="0" w:line="240" w:lineRule="auto"/>
              <w:ind w:hanging="53"/>
              <w:jc w:val="center"/>
              <w:rPr>
                <w:sz w:val="24"/>
                <w:szCs w:val="24"/>
              </w:rPr>
            </w:pPr>
            <w:r>
              <w:rPr>
                <w:sz w:val="24"/>
                <w:szCs w:val="24"/>
              </w:rPr>
              <w:t>ОДС ЦУКС по ЦФО</w:t>
            </w:r>
          </w:p>
        </w:tc>
      </w:tr>
    </w:tbl>
    <w:p w:rsidR="00FF13E0" w:rsidRDefault="00FF13E0">
      <w:pPr>
        <w:spacing w:after="0" w:line="240" w:lineRule="auto"/>
        <w:ind w:firstLine="680"/>
        <w:jc w:val="center"/>
        <w:rPr>
          <w:b/>
          <w:bCs/>
          <w:sz w:val="26"/>
          <w:szCs w:val="26"/>
        </w:rPr>
      </w:pPr>
    </w:p>
    <w:p w:rsidR="00FF13E0" w:rsidRDefault="00FF13E0">
      <w:pPr>
        <w:spacing w:after="0" w:line="240" w:lineRule="auto"/>
        <w:ind w:firstLine="680"/>
        <w:jc w:val="center"/>
        <w:rPr>
          <w:b/>
          <w:bCs/>
          <w:sz w:val="26"/>
          <w:szCs w:val="26"/>
        </w:rPr>
      </w:pPr>
    </w:p>
    <w:p w:rsidR="00FF13E0" w:rsidRDefault="00A45293">
      <w:pPr>
        <w:spacing w:after="0" w:line="240" w:lineRule="auto"/>
        <w:ind w:firstLine="680"/>
        <w:jc w:val="center"/>
      </w:pPr>
      <w:r>
        <w:rPr>
          <w:b/>
          <w:bCs/>
          <w:sz w:val="24"/>
          <w:szCs w:val="24"/>
        </w:rPr>
        <w:t>ОПЕРАТИВНЫЙ ЕЖЕДНЕВНЫЙ ПРОГНОЗ</w:t>
      </w:r>
    </w:p>
    <w:p w:rsidR="00FF13E0" w:rsidRDefault="00A45293">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FF13E0" w:rsidRDefault="00A45293">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FF13E0" w:rsidRDefault="00A45293">
      <w:pPr>
        <w:spacing w:after="0" w:line="240" w:lineRule="auto"/>
        <w:ind w:firstLine="680"/>
        <w:jc w:val="center"/>
      </w:pPr>
      <w:r>
        <w:rPr>
          <w:sz w:val="24"/>
          <w:szCs w:val="24"/>
        </w:rPr>
        <w:t>и открытых интернет-ресурсов)</w:t>
      </w:r>
    </w:p>
    <w:p w:rsidR="00FF13E0" w:rsidRDefault="00A45293">
      <w:pPr>
        <w:spacing w:after="0" w:line="240" w:lineRule="auto"/>
        <w:ind w:firstLine="680"/>
        <w:jc w:val="center"/>
      </w:pPr>
      <w:r w:rsidRPr="00A45293">
        <w:rPr>
          <w:b/>
          <w:bCs/>
          <w:sz w:val="24"/>
          <w:szCs w:val="24"/>
          <w:highlight w:val="yellow"/>
        </w:rPr>
        <w:t>на 21 марта 2023 года</w:t>
      </w:r>
    </w:p>
    <w:p w:rsidR="00FF13E0" w:rsidRDefault="00FF13E0">
      <w:pPr>
        <w:spacing w:after="0" w:line="240" w:lineRule="auto"/>
        <w:ind w:firstLine="680"/>
        <w:rPr>
          <w:sz w:val="24"/>
          <w:szCs w:val="24"/>
        </w:rPr>
      </w:pPr>
    </w:p>
    <w:p w:rsidR="00FF13E0" w:rsidRDefault="00A45293">
      <w:pPr>
        <w:spacing w:after="0" w:line="240" w:lineRule="auto"/>
        <w:ind w:firstLine="680"/>
        <w:jc w:val="center"/>
      </w:pPr>
      <w:r w:rsidRPr="00A45293">
        <w:rPr>
          <w:b/>
          <w:bCs/>
          <w:sz w:val="24"/>
          <w:szCs w:val="24"/>
          <w:highlight w:val="yellow"/>
          <w:lang w:val="en-US"/>
        </w:rPr>
        <w:t>I</w:t>
      </w:r>
      <w:r w:rsidRPr="00A45293">
        <w:rPr>
          <w:b/>
          <w:bCs/>
          <w:sz w:val="24"/>
          <w:szCs w:val="24"/>
          <w:highlight w:val="yellow"/>
        </w:rPr>
        <w:t>. Оценка состояния обстановки</w:t>
      </w:r>
    </w:p>
    <w:p w:rsidR="00FF13E0" w:rsidRDefault="00FF13E0">
      <w:pPr>
        <w:spacing w:after="0" w:line="240" w:lineRule="auto"/>
        <w:ind w:firstLine="680"/>
        <w:jc w:val="center"/>
        <w:rPr>
          <w:b/>
          <w:bCs/>
          <w:sz w:val="24"/>
          <w:szCs w:val="24"/>
        </w:rPr>
      </w:pPr>
    </w:p>
    <w:p w:rsidR="00FF13E0" w:rsidRPr="00A45293" w:rsidRDefault="00A45293">
      <w:pPr>
        <w:tabs>
          <w:tab w:val="left" w:pos="8520"/>
        </w:tabs>
        <w:spacing w:after="0" w:line="240" w:lineRule="auto"/>
        <w:ind w:firstLine="680"/>
        <w:rPr>
          <w:highlight w:val="yellow"/>
        </w:rPr>
      </w:pPr>
      <w:r>
        <w:rPr>
          <w:b/>
          <w:bCs/>
          <w:sz w:val="24"/>
          <w:szCs w:val="24"/>
        </w:rPr>
        <w:t>1</w:t>
      </w:r>
      <w:r w:rsidRPr="00A45293">
        <w:rPr>
          <w:b/>
          <w:bCs/>
          <w:sz w:val="24"/>
          <w:szCs w:val="24"/>
          <w:highlight w:val="yellow"/>
        </w:rPr>
        <w:t>.1 Метеорологическая обстановка.</w:t>
      </w:r>
    </w:p>
    <w:p w:rsidR="00FF13E0" w:rsidRDefault="00A45293">
      <w:pPr>
        <w:tabs>
          <w:tab w:val="left" w:pos="8520"/>
        </w:tabs>
        <w:spacing w:after="0" w:line="240" w:lineRule="auto"/>
        <w:ind w:firstLine="680"/>
      </w:pPr>
      <w:r w:rsidRPr="00A45293">
        <w:rPr>
          <w:rFonts w:eastAsia="Arial" w:cs="Arial"/>
          <w:sz w:val="24"/>
          <w:szCs w:val="24"/>
          <w:highlight w:val="yellow"/>
        </w:rPr>
        <w:t>Облачно с прояснениями</w:t>
      </w:r>
      <w:r w:rsidRPr="00A45293">
        <w:rPr>
          <w:rFonts w:eastAsia="Arial"/>
          <w:sz w:val="24"/>
          <w:szCs w:val="24"/>
          <w:highlight w:val="yellow"/>
        </w:rPr>
        <w:t>. Ночью без существенных осадков, днем временами небольшой дождь</w:t>
      </w:r>
      <w:r w:rsidRPr="00A45293">
        <w:rPr>
          <w:rFonts w:eastAsia="Arial"/>
          <w:sz w:val="24"/>
          <w:szCs w:val="24"/>
          <w:highlight w:val="yellow"/>
        </w:rPr>
        <w:t xml:space="preserve">. </w:t>
      </w:r>
      <w:r w:rsidRPr="00A45293">
        <w:rPr>
          <w:rFonts w:eastAsia="Arial" w:cs="Arial"/>
          <w:sz w:val="24"/>
          <w:szCs w:val="24"/>
          <w:highlight w:val="yellow"/>
        </w:rPr>
        <w:t>Ночью и утром на отдельных участках дорог гололедица</w:t>
      </w:r>
      <w:r w:rsidRPr="00A45293">
        <w:rPr>
          <w:rFonts w:eastAsia="Arial"/>
          <w:sz w:val="24"/>
          <w:szCs w:val="24"/>
          <w:highlight w:val="yellow"/>
        </w:rPr>
        <w:t xml:space="preserve">. </w:t>
      </w:r>
      <w:r w:rsidRPr="00A45293">
        <w:rPr>
          <w:rFonts w:eastAsia="Arial"/>
          <w:sz w:val="24"/>
          <w:szCs w:val="24"/>
          <w:highlight w:val="yellow"/>
        </w:rPr>
        <w:t>Ветер ю</w:t>
      </w:r>
      <w:r w:rsidRPr="00A45293">
        <w:rPr>
          <w:rFonts w:eastAsia="Arial" w:cs="Arial"/>
          <w:sz w:val="24"/>
          <w:szCs w:val="24"/>
          <w:highlight w:val="yellow"/>
        </w:rPr>
        <w:t>жной четверти, 5-10 м/с</w:t>
      </w:r>
      <w:r w:rsidRPr="00A45293">
        <w:rPr>
          <w:rFonts w:eastAsia="Arial"/>
          <w:sz w:val="24"/>
          <w:szCs w:val="24"/>
          <w:highlight w:val="yellow"/>
        </w:rPr>
        <w:t xml:space="preserve">. </w:t>
      </w:r>
      <w:bookmarkStart w:id="0" w:name="__DdeLink__640_680390011"/>
      <w:bookmarkStart w:id="1" w:name="__DdeLink__4301_2108927392"/>
      <w:bookmarkStart w:id="2" w:name="__DdeLink__4335_3762997684"/>
      <w:bookmarkStart w:id="3" w:name="__DdeLink__1900_2602816240"/>
      <w:bookmarkStart w:id="4" w:name="__DdeLink__6971_1008733088"/>
      <w:bookmarkStart w:id="5" w:name="__DdeLink__2633_1219950872"/>
      <w:bookmarkStart w:id="6" w:name="__DdeLink__15920_3643242805"/>
      <w:bookmarkStart w:id="7" w:name="__DdeLink__2989_3577993372"/>
      <w:bookmarkStart w:id="8" w:name="__DdeLink__4726_1991701590"/>
      <w:bookmarkStart w:id="9" w:name="__DdeLink__9492_1809771745"/>
      <w:bookmarkStart w:id="10" w:name="__DdeLink__420_246716379"/>
      <w:bookmarkStart w:id="11" w:name="__DdeLink__2301_1057431535"/>
      <w:bookmarkStart w:id="12" w:name="__DdeLink__417_479931278"/>
      <w:bookmarkStart w:id="13" w:name="__DdeLink__492_4215499199"/>
      <w:bookmarkStart w:id="14" w:name="__DdeLink__4058_295980833"/>
      <w:bookmarkStart w:id="15" w:name="__DdeLink__312_2481037630"/>
      <w:bookmarkStart w:id="16" w:name="__DdeLink__8776_1238342660"/>
      <w:bookmarkStart w:id="17" w:name="__DdeLink__2596_3785924683"/>
      <w:r w:rsidRPr="00A45293">
        <w:rPr>
          <w:rFonts w:cs="Arial"/>
          <w:sz w:val="24"/>
          <w:szCs w:val="24"/>
          <w:highlight w:val="yellow"/>
        </w:rPr>
        <w:t xml:space="preserve">Температура воздуха по области: ночью </w:t>
      </w:r>
      <w:r w:rsidRPr="00A45293">
        <w:rPr>
          <w:rFonts w:eastAsia="Arial"/>
          <w:sz w:val="24"/>
          <w:szCs w:val="24"/>
          <w:highlight w:val="yellow"/>
        </w:rPr>
        <w:t>-3</w:t>
      </w:r>
      <w:r w:rsidRPr="00A45293">
        <w:rPr>
          <w:rFonts w:eastAsia="Arial" w:cs="Arial"/>
          <w:sz w:val="24"/>
          <w:szCs w:val="24"/>
          <w:highlight w:val="yellow"/>
        </w:rPr>
        <w:t>°C</w:t>
      </w:r>
      <w:r w:rsidRPr="00A45293">
        <w:rPr>
          <w:rFonts w:eastAsia="Arial"/>
          <w:sz w:val="24"/>
          <w:szCs w:val="24"/>
          <w:highlight w:val="yellow"/>
        </w:rPr>
        <w:t>…+2</w:t>
      </w:r>
      <w:r w:rsidRPr="00A45293">
        <w:rPr>
          <w:rFonts w:eastAsia="Arial" w:cs="Arial"/>
          <w:sz w:val="24"/>
          <w:szCs w:val="24"/>
          <w:highlight w:val="yellow"/>
        </w:rPr>
        <w:t>°C,</w:t>
      </w:r>
      <w:r w:rsidRPr="00A45293">
        <w:rPr>
          <w:rFonts w:eastAsia="Arial"/>
          <w:sz w:val="24"/>
          <w:szCs w:val="24"/>
          <w:highlight w:val="yellow"/>
        </w:rPr>
        <w:t xml:space="preserve"> </w:t>
      </w:r>
      <w:bookmarkStart w:id="18" w:name="_Hlk97810311"/>
      <w:r w:rsidRPr="00A45293">
        <w:rPr>
          <w:rFonts w:cs="Arial"/>
          <w:sz w:val="24"/>
          <w:szCs w:val="24"/>
          <w:highlight w:val="yellow"/>
        </w:rPr>
        <w:t>днем +4°C…+9°C. В Смоленске: ночью -1°C</w:t>
      </w:r>
      <w:r w:rsidRPr="00A45293">
        <w:rPr>
          <w:rFonts w:eastAsia="Arial"/>
          <w:sz w:val="24"/>
          <w:szCs w:val="24"/>
          <w:highlight w:val="yellow"/>
        </w:rPr>
        <w:t>…+1</w:t>
      </w:r>
      <w:r w:rsidRPr="00A45293">
        <w:rPr>
          <w:rFonts w:eastAsia="Arial" w:cs="Arial"/>
          <w:sz w:val="24"/>
          <w:szCs w:val="24"/>
          <w:highlight w:val="yellow"/>
        </w:rPr>
        <w:t>°C,</w:t>
      </w:r>
      <w:r w:rsidRPr="00A45293">
        <w:rPr>
          <w:rFonts w:eastAsia="Arial"/>
          <w:sz w:val="24"/>
          <w:szCs w:val="24"/>
          <w:highlight w:val="yellow"/>
        </w:rPr>
        <w:t xml:space="preserve"> д</w:t>
      </w:r>
      <w:r w:rsidRPr="00A45293">
        <w:rPr>
          <w:rFonts w:cs="Arial"/>
          <w:sz w:val="24"/>
          <w:szCs w:val="24"/>
          <w:highlight w:val="yellow"/>
        </w:rPr>
        <w:t>нем</w:t>
      </w:r>
      <w:bookmarkEnd w:id="0"/>
      <w:bookmarkEnd w:id="18"/>
      <w:r w:rsidRPr="00A45293">
        <w:rPr>
          <w:rFonts w:cs="Arial"/>
          <w:sz w:val="24"/>
          <w:szCs w:val="24"/>
          <w:highlight w:val="yellow"/>
        </w:rPr>
        <w:t xml:space="preserve"> +4°C</w:t>
      </w:r>
      <w:r w:rsidRPr="00A45293">
        <w:rPr>
          <w:rFonts w:eastAsia="Arial"/>
          <w:sz w:val="24"/>
          <w:szCs w:val="24"/>
          <w:highlight w:val="yellow"/>
        </w:rPr>
        <w:t>…+6</w:t>
      </w:r>
      <w:r w:rsidRPr="00A45293">
        <w:rPr>
          <w:rFonts w:eastAsia="Arial" w:cs="Arial"/>
          <w:sz w:val="24"/>
          <w:szCs w:val="24"/>
          <w:highlight w:val="yellow"/>
        </w:rPr>
        <w:t>°C</w:t>
      </w:r>
      <w:r w:rsidRPr="00A45293">
        <w:rPr>
          <w:rFonts w:cs="Arial"/>
          <w:sz w:val="24"/>
          <w:szCs w:val="24"/>
          <w:highlight w:val="yellow"/>
        </w:rPr>
        <w:t>.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45293">
        <w:rPr>
          <w:rFonts w:cs="Arial"/>
          <w:sz w:val="24"/>
          <w:szCs w:val="24"/>
          <w:highlight w:val="yellow"/>
        </w:rPr>
        <w:t xml:space="preserve"> </w:t>
      </w:r>
      <w:r w:rsidRPr="00A45293">
        <w:rPr>
          <w:sz w:val="24"/>
          <w:szCs w:val="24"/>
          <w:highlight w:val="yellow"/>
        </w:rPr>
        <w:t xml:space="preserve">742 мм рт. </w:t>
      </w:r>
      <w:r w:rsidRPr="00A45293">
        <w:rPr>
          <w:rFonts w:cs="Arial"/>
          <w:sz w:val="24"/>
          <w:szCs w:val="24"/>
          <w:highlight w:val="yellow"/>
        </w:rPr>
        <w:t>столба, ночью будет слабо падать, днем начнет расти</w:t>
      </w:r>
      <w:r w:rsidRPr="00A45293">
        <w:rPr>
          <w:sz w:val="24"/>
          <w:szCs w:val="24"/>
          <w:highlight w:val="yellow"/>
        </w:rPr>
        <w:t>.</w:t>
      </w:r>
      <w:bookmarkStart w:id="19" w:name="_GoBack"/>
      <w:bookmarkEnd w:id="19"/>
    </w:p>
    <w:p w:rsidR="00FF13E0" w:rsidRDefault="00A45293">
      <w:pPr>
        <w:spacing w:after="0" w:line="240" w:lineRule="auto"/>
        <w:ind w:firstLine="680"/>
      </w:pPr>
      <w:r>
        <w:rPr>
          <w:b/>
          <w:sz w:val="24"/>
          <w:szCs w:val="24"/>
        </w:rPr>
        <w:t>1.2. Биолого-социальная обстановка.</w:t>
      </w:r>
    </w:p>
    <w:p w:rsidR="00FF13E0" w:rsidRDefault="00A45293">
      <w:pPr>
        <w:spacing w:after="0" w:line="240" w:lineRule="auto"/>
        <w:ind w:firstLine="680"/>
      </w:pPr>
      <w:r>
        <w:rPr>
          <w:sz w:val="24"/>
          <w:szCs w:val="24"/>
        </w:rPr>
        <w:t>По состоянию на 20.03.2023 в Смоленской области зарегистрировано 147630 случаев заболевания COVID-19 (прирост за сутки – 5 случа</w:t>
      </w:r>
      <w:r>
        <w:rPr>
          <w:sz w:val="24"/>
          <w:szCs w:val="24"/>
        </w:rPr>
        <w:t xml:space="preserve">ев). </w:t>
      </w:r>
    </w:p>
    <w:p w:rsidR="00FF13E0" w:rsidRDefault="00A45293">
      <w:pPr>
        <w:pStyle w:val="aff2"/>
        <w:spacing w:after="283"/>
        <w:ind w:firstLine="680"/>
      </w:pPr>
      <w:r>
        <w:rPr>
          <w:sz w:val="24"/>
          <w:szCs w:val="24"/>
        </w:rPr>
        <w:t xml:space="preserve">Количество лиц, находящихся под медицинским наблюдением – 403, в том числе на амбулаторном лечении – 292, в условиях изоляции в специализированных медицинских учреждениях – 111. </w:t>
      </w:r>
    </w:p>
    <w:p w:rsidR="00FF13E0" w:rsidRDefault="00A45293">
      <w:pPr>
        <w:spacing w:after="0" w:line="240" w:lineRule="auto"/>
        <w:ind w:firstLine="680"/>
      </w:pPr>
      <w:r>
        <w:rPr>
          <w:sz w:val="24"/>
          <w:szCs w:val="24"/>
        </w:rPr>
        <w:t>ВВ соответствии с медицинскими и эпидемиологическими показаниями на наличие новой коронавирусной инфекции проведено лабораторных исследований – 2088963 в том числе за последние сутки - 1207 Исследования проводятся в лабораториях ФБУЗ «Центр гигиены и эпиде</w:t>
      </w:r>
      <w:r>
        <w:rPr>
          <w:sz w:val="24"/>
          <w:szCs w:val="24"/>
        </w:rPr>
        <w:t>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w:t>
      </w:r>
      <w:r>
        <w:rPr>
          <w:sz w:val="24"/>
          <w:szCs w:val="24"/>
        </w:rPr>
        <w:t xml:space="preserve">-венерологический диспансер» и частных лабораториях, расположенных на территории Смоленской области. </w:t>
      </w:r>
    </w:p>
    <w:p w:rsidR="00FF13E0" w:rsidRDefault="00A45293">
      <w:pPr>
        <w:pStyle w:val="aff2"/>
        <w:spacing w:after="0"/>
        <w:ind w:firstLine="680"/>
      </w:pPr>
      <w:r>
        <w:rPr>
          <w:sz w:val="24"/>
          <w:szCs w:val="24"/>
        </w:rPr>
        <w:t>За прошедшие сутки на водных объектах происшествий не зарегистрировано,                        пострадавших нет. АППГ 0/0.</w:t>
      </w:r>
    </w:p>
    <w:p w:rsidR="00FF13E0" w:rsidRDefault="00A45293">
      <w:pPr>
        <w:pStyle w:val="aff9"/>
        <w:widowControl w:val="0"/>
        <w:spacing w:before="0" w:after="0" w:line="240" w:lineRule="auto"/>
        <w:ind w:firstLine="737"/>
      </w:pPr>
      <w:r>
        <w:rPr>
          <w:b/>
        </w:rPr>
        <w:t>1.3. РХБ (радиационная, химичес</w:t>
      </w:r>
      <w:r>
        <w:rPr>
          <w:b/>
        </w:rPr>
        <w:t>кая, биологическая) и экологическая обстановка.</w:t>
      </w:r>
    </w:p>
    <w:p w:rsidR="00FF13E0" w:rsidRDefault="00A45293">
      <w:pPr>
        <w:spacing w:after="0" w:line="240" w:lineRule="auto"/>
        <w:ind w:firstLine="680"/>
      </w:pPr>
      <w:r>
        <w:rPr>
          <w:sz w:val="24"/>
          <w:szCs w:val="24"/>
        </w:rPr>
        <w:lastRenderedPageBreak/>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sz w:val="24"/>
          <w:szCs w:val="24"/>
        </w:rPr>
        <w:t xml:space="preserve">0,08 - 0,13 (в Смоленске 0,11) </w:t>
      </w:r>
      <w:r>
        <w:rPr>
          <w:sz w:val="24"/>
          <w:szCs w:val="24"/>
        </w:rPr>
        <w:t>мкЗв/час.</w:t>
      </w:r>
    </w:p>
    <w:p w:rsidR="00FF13E0" w:rsidRDefault="00A45293">
      <w:pPr>
        <w:spacing w:after="0" w:line="240" w:lineRule="auto"/>
        <w:ind w:firstLine="680"/>
      </w:pPr>
      <w:r>
        <w:rPr>
          <w:b/>
          <w:sz w:val="24"/>
          <w:szCs w:val="24"/>
        </w:rPr>
        <w:t>1.4 Гидрологическая обстанов</w:t>
      </w:r>
      <w:r>
        <w:rPr>
          <w:b/>
          <w:sz w:val="24"/>
          <w:szCs w:val="24"/>
        </w:rPr>
        <w:t>ка.</w:t>
      </w:r>
    </w:p>
    <w:p w:rsidR="00FF13E0" w:rsidRDefault="00A45293">
      <w:pPr>
        <w:spacing w:after="0" w:line="240" w:lineRule="auto"/>
        <w:ind w:firstLine="680"/>
      </w:pPr>
      <w:r>
        <w:rPr>
          <w:sz w:val="24"/>
          <w:szCs w:val="24"/>
        </w:rPr>
        <w:t>Температура воды: +2°C.</w:t>
      </w:r>
    </w:p>
    <w:p w:rsidR="00FF13E0" w:rsidRDefault="00A45293">
      <w:pPr>
        <w:spacing w:after="0" w:line="240" w:lineRule="auto"/>
        <w:ind w:firstLine="709"/>
        <w:textAlignment w:val="auto"/>
        <w:rPr>
          <w:b/>
          <w:color w:val="000000"/>
          <w:sz w:val="24"/>
          <w:szCs w:val="24"/>
        </w:rPr>
      </w:pPr>
      <w:r>
        <w:rPr>
          <w:b/>
          <w:color w:val="000000"/>
          <w:sz w:val="24"/>
          <w:szCs w:val="24"/>
        </w:rPr>
        <w:t>Данные по уровням воды на реках и ГТС Смоленской области по состоянию на 20.03.2023</w:t>
      </w:r>
    </w:p>
    <w:tbl>
      <w:tblPr>
        <w:tblW w:w="10671" w:type="dxa"/>
        <w:jc w:val="center"/>
        <w:tblLayout w:type="fixed"/>
        <w:tblLook w:val="01E0" w:firstRow="1" w:lastRow="1" w:firstColumn="1" w:lastColumn="1" w:noHBand="0" w:noVBand="0"/>
      </w:tblPr>
      <w:tblGrid>
        <w:gridCol w:w="580"/>
        <w:gridCol w:w="953"/>
        <w:gridCol w:w="1682"/>
        <w:gridCol w:w="1211"/>
        <w:gridCol w:w="1082"/>
        <w:gridCol w:w="1006"/>
        <w:gridCol w:w="1191"/>
        <w:gridCol w:w="1493"/>
        <w:gridCol w:w="1473"/>
      </w:tblGrid>
      <w:tr w:rsidR="00FF13E0">
        <w:trPr>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rPr>
                <w:lang w:bidi="en-US"/>
              </w:rPr>
            </w:pPr>
            <w:r>
              <w:rPr>
                <w:lang w:bidi="en-US"/>
              </w:rPr>
              <w:t>№</w:t>
            </w:r>
          </w:p>
          <w:p w:rsidR="00FF13E0" w:rsidRDefault="00A45293">
            <w:pPr>
              <w:spacing w:after="0"/>
              <w:jc w:val="center"/>
              <w:textAlignment w:val="auto"/>
              <w:rPr>
                <w:lang w:bidi="en-US"/>
              </w:rPr>
            </w:pPr>
            <w:r>
              <w:rPr>
                <w:lang w:bidi="en-US"/>
              </w:rPr>
              <w:t>п/п</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pPr>
            <w:r>
              <w:t>Водный объект (река)</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pPr>
            <w:r>
              <w:t>Пост наблюдения</w:t>
            </w:r>
          </w:p>
          <w:p w:rsidR="00FF13E0" w:rsidRDefault="00A45293">
            <w:pPr>
              <w:spacing w:after="0"/>
              <w:jc w:val="center"/>
              <w:textAlignment w:val="auto"/>
            </w:pPr>
            <w:r>
              <w:t>(населённый пункт)</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pPr>
            <w:r>
              <w:t>Уровни подтопления</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pPr>
            <w:r>
              <w:t>Уровень воды</w:t>
            </w:r>
          </w:p>
          <w:p w:rsidR="00FF13E0" w:rsidRDefault="00A45293">
            <w:pPr>
              <w:spacing w:after="0"/>
              <w:jc w:val="center"/>
              <w:textAlignment w:val="auto"/>
            </w:pPr>
            <w:r>
              <w:t>фактический</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rPr>
                <w:b/>
              </w:rPr>
            </w:pPr>
            <w:r>
              <w:rPr>
                <w:b/>
              </w:rPr>
              <w:t>Остаточный уровень подъема воды до кри</w:t>
            </w:r>
            <w:r>
              <w:rPr>
                <w:b/>
              </w:rPr>
              <w:t>тического уровня</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rPr>
                <w:b/>
              </w:rPr>
            </w:pPr>
            <w:r>
              <w:rPr>
                <w:b/>
              </w:rPr>
              <w:t>Наличие ледостава</w:t>
            </w:r>
          </w:p>
        </w:tc>
      </w:tr>
      <w:tr w:rsidR="00FF13E0">
        <w:trPr>
          <w:trHeight w:val="943"/>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FF13E0">
            <w:pPr>
              <w:spacing w:after="0"/>
              <w:jc w:val="left"/>
              <w:textAlignment w:val="auto"/>
              <w:rPr>
                <w:lang w:bidi="en-US"/>
              </w:rPr>
            </w:pPr>
          </w:p>
        </w:tc>
        <w:tc>
          <w:tcPr>
            <w:tcW w:w="95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FF13E0">
            <w:pPr>
              <w:spacing w:after="0"/>
              <w:jc w:val="left"/>
              <w:textAlignment w:val="auto"/>
              <w:rPr>
                <w:lang w:bidi="en-US"/>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FF13E0">
            <w:pPr>
              <w:spacing w:after="0"/>
              <w:jc w:val="left"/>
              <w:textAlignment w:val="auto"/>
              <w:rPr>
                <w:lang w:bidi="en-US"/>
              </w:rPr>
            </w:pP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pPr>
            <w:r>
              <w:t>критический уровень, см</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pPr>
            <w:r>
              <w:t>опасный уровень, см</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pPr>
            <w:r>
              <w:t>Текущий уровень, см</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jc w:val="center"/>
              <w:textAlignment w:val="auto"/>
            </w:pPr>
            <w:r>
              <w:t>Изменение за сутки (+,–) см</w:t>
            </w:r>
          </w:p>
        </w:tc>
        <w:tc>
          <w:tcPr>
            <w:tcW w:w="149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F13E0" w:rsidRDefault="00FF13E0">
            <w:pPr>
              <w:spacing w:after="0"/>
              <w:jc w:val="left"/>
              <w:textAlignment w:val="auto"/>
              <w:rPr>
                <w:b/>
                <w:lang w:bidi="en-US"/>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F13E0" w:rsidRDefault="00FF13E0">
            <w:pPr>
              <w:spacing w:after="0"/>
              <w:jc w:val="left"/>
              <w:textAlignment w:val="auto"/>
              <w:rPr>
                <w:b/>
                <w:lang w:bidi="en-US"/>
              </w:rPr>
            </w:pP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1</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Днепр</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Болшево</w:t>
            </w:r>
          </w:p>
          <w:p w:rsidR="00FF13E0" w:rsidRDefault="00A45293">
            <w:pPr>
              <w:spacing w:after="0" w:line="240" w:lineRule="auto"/>
              <w:jc w:val="center"/>
            </w:pPr>
            <w:r>
              <w:t>(Новодугинский район)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360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400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130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-3</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230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ледовый покров с промоинами 7 баллов</w:t>
            </w: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Днепр</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Дорогобуж</w:t>
            </w:r>
          </w:p>
          <w:p w:rsidR="00FF13E0" w:rsidRDefault="00A45293">
            <w:pPr>
              <w:spacing w:after="0" w:line="240" w:lineRule="auto"/>
              <w:jc w:val="center"/>
            </w:pPr>
            <w:r>
              <w:t>(Дорогобужский район)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585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650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287</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+19</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298</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полный ледостав</w:t>
            </w: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Днепр</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Соловьево</w:t>
            </w:r>
          </w:p>
          <w:p w:rsidR="00FF13E0" w:rsidRDefault="00A45293">
            <w:pPr>
              <w:spacing w:after="0" w:line="240" w:lineRule="auto"/>
              <w:jc w:val="center"/>
            </w:pPr>
            <w:r>
              <w:t>(Кардымовский район)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761</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845</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163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+58</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598</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полный ледостав, вода на льду</w:t>
            </w: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4</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Днепр</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Смоленск</w:t>
            </w:r>
          </w:p>
          <w:p w:rsidR="00FF13E0" w:rsidRDefault="00A45293">
            <w:pPr>
              <w:spacing w:after="0" w:line="240" w:lineRule="auto"/>
              <w:jc w:val="center"/>
            </w:pPr>
            <w:r>
              <w:t>(г. Смоленск)</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630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700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121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+9</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509</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забереги 4 балла, сало</w:t>
            </w: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5</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Вопь</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Капыревщина</w:t>
            </w:r>
          </w:p>
          <w:p w:rsidR="00FF13E0" w:rsidRDefault="00A45293">
            <w:pPr>
              <w:spacing w:after="0" w:line="240" w:lineRule="auto"/>
              <w:jc w:val="center"/>
            </w:pPr>
            <w:r>
              <w:t xml:space="preserve">(Ярцевский </w:t>
            </w:r>
            <w:r>
              <w:t>район)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675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750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247</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-1</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428</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ледоход 2 бала</w:t>
            </w: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6</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Сож</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Ускосы</w:t>
            </w:r>
          </w:p>
          <w:p w:rsidR="00FF13E0" w:rsidRDefault="00A45293">
            <w:pPr>
              <w:spacing w:after="0" w:line="240" w:lineRule="auto"/>
              <w:jc w:val="center"/>
            </w:pPr>
            <w:r>
              <w:t>(Хиславичский район)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405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450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173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+16</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232</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остаточные забереги</w:t>
            </w: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7</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Хмара</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Красиловка</w:t>
            </w:r>
          </w:p>
          <w:p w:rsidR="00FF13E0" w:rsidRDefault="00A45293">
            <w:pPr>
              <w:spacing w:after="0" w:line="240" w:lineRule="auto"/>
              <w:jc w:val="center"/>
            </w:pPr>
            <w:r>
              <w:t>(Починковский район)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405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450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202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-9</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203</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чисто</w:t>
            </w: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8</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Каспля</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Демидов</w:t>
            </w:r>
          </w:p>
          <w:p w:rsidR="00FF13E0" w:rsidRDefault="00A45293">
            <w:pPr>
              <w:spacing w:after="0" w:line="240" w:lineRule="auto"/>
              <w:jc w:val="center"/>
            </w:pPr>
            <w:r>
              <w:t>(Демидовский район)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738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820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221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+10</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517</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полный ледостав,</w:t>
            </w:r>
            <w:r>
              <w:rPr>
                <w:rFonts w:ascii="Times New Roman" w:hAnsi="Times New Roman" w:cs="Times New Roman"/>
                <w:color w:val="000000"/>
                <w:sz w:val="22"/>
                <w:szCs w:val="22"/>
                <w:lang w:eastAsia="ru-RU" w:bidi="ar-SA"/>
              </w:rPr>
              <w:t xml:space="preserve"> лед подняло</w:t>
            </w: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9</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Вязьма</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Старая деревня</w:t>
            </w:r>
          </w:p>
          <w:p w:rsidR="00FF13E0" w:rsidRDefault="00A45293">
            <w:pPr>
              <w:spacing w:after="0" w:line="240" w:lineRule="auto"/>
              <w:jc w:val="center"/>
            </w:pPr>
            <w:r>
              <w:t>(Вяземский район)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342</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380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+9</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272</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 xml:space="preserve">ледостав с промоинами </w:t>
            </w:r>
            <w:r>
              <w:rPr>
                <w:rFonts w:ascii="Times New Roman" w:hAnsi="Times New Roman" w:cs="Times New Roman"/>
                <w:color w:val="000000"/>
                <w:sz w:val="22"/>
                <w:szCs w:val="22"/>
                <w:lang w:eastAsia="ru-RU" w:bidi="ar-SA"/>
              </w:rPr>
              <w:br/>
              <w:t xml:space="preserve"> 8 баллов</w:t>
            </w:r>
          </w:p>
        </w:tc>
      </w:tr>
      <w:tr w:rsidR="00FF13E0">
        <w:trPr>
          <w:trHeight w:val="452"/>
          <w:jc w:val="center"/>
        </w:trPr>
        <w:tc>
          <w:tcPr>
            <w:tcW w:w="5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10</w:t>
            </w:r>
          </w:p>
        </w:tc>
        <w:tc>
          <w:tcPr>
            <w:tcW w:w="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Зап. Двина</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Велиж</w:t>
            </w:r>
          </w:p>
          <w:p w:rsidR="00FF13E0" w:rsidRDefault="00A45293">
            <w:pPr>
              <w:spacing w:after="0" w:line="240" w:lineRule="auto"/>
              <w:jc w:val="center"/>
            </w:pPr>
            <w:r>
              <w:t>(Велижский район)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990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1100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97</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+10</w:t>
            </w:r>
          </w:p>
        </w:tc>
        <w:tc>
          <w:tcPr>
            <w:tcW w:w="1493" w:type="dxa"/>
            <w:tcBorders>
              <w:top w:val="single" w:sz="4" w:space="0" w:color="000000"/>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893</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забереги 2 балла</w:t>
            </w:r>
          </w:p>
        </w:tc>
      </w:tr>
      <w:tr w:rsidR="00FF13E0">
        <w:trPr>
          <w:trHeight w:val="452"/>
          <w:jc w:val="center"/>
        </w:trPr>
        <w:tc>
          <w:tcPr>
            <w:tcW w:w="579" w:type="dxa"/>
            <w:tcBorders>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11</w:t>
            </w:r>
          </w:p>
        </w:tc>
        <w:tc>
          <w:tcPr>
            <w:tcW w:w="953" w:type="dxa"/>
            <w:tcBorders>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Гжать</w:t>
            </w:r>
          </w:p>
        </w:tc>
        <w:tc>
          <w:tcPr>
            <w:tcW w:w="1682" w:type="dxa"/>
            <w:tcBorders>
              <w:left w:val="single" w:sz="4" w:space="0" w:color="000000"/>
              <w:bottom w:val="single" w:sz="4" w:space="0" w:color="000000"/>
              <w:right w:val="single" w:sz="4" w:space="0" w:color="000000"/>
            </w:tcBorders>
            <w:shd w:val="clear" w:color="auto" w:fill="FFFFFF" w:themeFill="background1"/>
            <w:vAlign w:val="center"/>
          </w:tcPr>
          <w:p w:rsidR="00FF13E0" w:rsidRDefault="00A45293">
            <w:pPr>
              <w:spacing w:after="0" w:line="240" w:lineRule="auto"/>
              <w:jc w:val="center"/>
            </w:pPr>
            <w:r>
              <w:t>Гагарин</w:t>
            </w:r>
          </w:p>
          <w:p w:rsidR="00FF13E0" w:rsidRDefault="00A45293">
            <w:pPr>
              <w:spacing w:after="0" w:line="240" w:lineRule="auto"/>
              <w:jc w:val="center"/>
            </w:pPr>
            <w:r>
              <w:t>(Гагаринский район)</w:t>
            </w:r>
          </w:p>
        </w:tc>
        <w:tc>
          <w:tcPr>
            <w:tcW w:w="1211" w:type="dxa"/>
            <w:tcBorders>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pPr>
            <w:r>
              <w:t>-</w:t>
            </w:r>
          </w:p>
        </w:tc>
        <w:tc>
          <w:tcPr>
            <w:tcW w:w="1082" w:type="dxa"/>
            <w:tcBorders>
              <w:left w:val="single" w:sz="4" w:space="0" w:color="000000"/>
              <w:bottom w:val="single" w:sz="4" w:space="0" w:color="000000"/>
              <w:right w:val="single" w:sz="4" w:space="0" w:color="000000"/>
            </w:tcBorders>
            <w:shd w:val="clear" w:color="auto" w:fill="auto"/>
            <w:vAlign w:val="center"/>
          </w:tcPr>
          <w:p w:rsidR="00FF13E0" w:rsidRDefault="00A45293">
            <w:pPr>
              <w:spacing w:after="0" w:line="240" w:lineRule="auto"/>
              <w:jc w:val="center"/>
              <w:rPr>
                <w:color w:val="000000"/>
              </w:rPr>
            </w:pPr>
            <w:r>
              <w:rPr>
                <w:color w:val="000000"/>
              </w:rPr>
              <w:t>390</w:t>
            </w:r>
          </w:p>
        </w:tc>
        <w:tc>
          <w:tcPr>
            <w:tcW w:w="1006" w:type="dxa"/>
            <w:tcBorders>
              <w:left w:val="single" w:sz="4" w:space="0" w:color="000000"/>
              <w:bottom w:val="single" w:sz="4" w:space="0" w:color="000000"/>
              <w:right w:val="single" w:sz="4" w:space="0" w:color="000000"/>
            </w:tcBorders>
            <w:shd w:val="clear" w:color="000000" w:fill="FFFFFF"/>
            <w:vAlign w:val="center"/>
          </w:tcPr>
          <w:p w:rsidR="00FF13E0" w:rsidRDefault="00A45293">
            <w:pPr>
              <w:pStyle w:val="aff8"/>
              <w:spacing w:after="200"/>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172</w:t>
            </w:r>
          </w:p>
        </w:tc>
        <w:tc>
          <w:tcPr>
            <w:tcW w:w="1191" w:type="dxa"/>
            <w:tcBorders>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pPr>
            <w:r>
              <w:rPr>
                <w:rStyle w:val="aff0"/>
                <w:rFonts w:ascii="Times New Roman" w:hAnsi="Times New Roman" w:cs="Times New Roman"/>
                <w:b w:val="0"/>
                <w:bCs w:val="0"/>
                <w:color w:val="000000"/>
                <w:sz w:val="22"/>
                <w:szCs w:val="22"/>
                <w:lang w:eastAsia="ru-RU" w:bidi="ar-SA"/>
              </w:rPr>
              <w:t>+6</w:t>
            </w:r>
          </w:p>
        </w:tc>
        <w:tc>
          <w:tcPr>
            <w:tcW w:w="1493" w:type="dxa"/>
            <w:tcBorders>
              <w:bottom w:val="single" w:sz="4" w:space="0" w:color="000000"/>
            </w:tcBorders>
            <w:shd w:val="clear" w:color="auto" w:fill="auto"/>
            <w:vAlign w:val="center"/>
          </w:tcPr>
          <w:p w:rsidR="00FF13E0" w:rsidRDefault="00A45293">
            <w:pPr>
              <w:pStyle w:val="aff8"/>
              <w:spacing w:after="200"/>
              <w:jc w:val="center"/>
              <w:rPr>
                <w:rFonts w:ascii="Times New Roman" w:hAnsi="Times New Roman"/>
                <w:b/>
                <w:color w:val="000000"/>
                <w:sz w:val="22"/>
                <w:szCs w:val="22"/>
              </w:rPr>
            </w:pPr>
            <w:r>
              <w:rPr>
                <w:rFonts w:ascii="Times New Roman" w:hAnsi="Times New Roman"/>
                <w:b/>
                <w:color w:val="000000"/>
                <w:sz w:val="22"/>
                <w:szCs w:val="22"/>
              </w:rPr>
              <w:t>218</w:t>
            </w:r>
          </w:p>
        </w:tc>
        <w:tc>
          <w:tcPr>
            <w:tcW w:w="1473" w:type="dxa"/>
            <w:tcBorders>
              <w:left w:val="single" w:sz="4" w:space="0" w:color="000000"/>
              <w:bottom w:val="single" w:sz="4" w:space="0" w:color="000000"/>
              <w:right w:val="single" w:sz="4" w:space="0" w:color="000000"/>
            </w:tcBorders>
            <w:shd w:val="clear" w:color="auto" w:fill="FFFFFF" w:themeFill="background1"/>
            <w:vAlign w:val="center"/>
          </w:tcPr>
          <w:p w:rsidR="00FF13E0" w:rsidRDefault="00A45293">
            <w:pPr>
              <w:pStyle w:val="aff8"/>
              <w:jc w:val="center"/>
              <w:rPr>
                <w:rFonts w:ascii="Times New Roman" w:hAnsi="Times New Roman" w:cs="Times New Roman"/>
                <w:color w:val="000000"/>
                <w:sz w:val="22"/>
                <w:szCs w:val="22"/>
                <w:lang w:eastAsia="ru-RU" w:bidi="ar-SA"/>
              </w:rPr>
            </w:pPr>
            <w:r>
              <w:rPr>
                <w:rFonts w:ascii="Times New Roman" w:hAnsi="Times New Roman" w:cs="Times New Roman"/>
                <w:color w:val="000000"/>
                <w:sz w:val="22"/>
                <w:szCs w:val="22"/>
                <w:lang w:eastAsia="ru-RU" w:bidi="ar-SA"/>
              </w:rPr>
              <w:t xml:space="preserve">лед поднялся, </w:t>
            </w:r>
            <w:r>
              <w:rPr>
                <w:rFonts w:ascii="Times New Roman" w:hAnsi="Times New Roman" w:cs="Times New Roman"/>
                <w:color w:val="000000"/>
                <w:sz w:val="22"/>
                <w:szCs w:val="22"/>
                <w:lang w:eastAsia="ru-RU" w:bidi="ar-SA"/>
              </w:rPr>
              <w:t>закраины</w:t>
            </w:r>
          </w:p>
        </w:tc>
      </w:tr>
    </w:tbl>
    <w:p w:rsidR="00FF13E0" w:rsidRDefault="00A45293">
      <w:pPr>
        <w:spacing w:after="0" w:line="240" w:lineRule="auto"/>
        <w:ind w:firstLine="680"/>
      </w:pPr>
      <w:r>
        <w:rPr>
          <w:b/>
          <w:bCs/>
          <w:sz w:val="24"/>
          <w:szCs w:val="24"/>
        </w:rPr>
        <w:t>1.5. Лесопожарная обстановка.</w:t>
      </w:r>
    </w:p>
    <w:p w:rsidR="00FF13E0" w:rsidRDefault="00A45293">
      <w:pPr>
        <w:spacing w:after="0" w:line="240" w:lineRule="auto"/>
        <w:ind w:firstLine="680"/>
      </w:pPr>
      <w:r>
        <w:rPr>
          <w:sz w:val="24"/>
          <w:szCs w:val="24"/>
        </w:rPr>
        <w:t xml:space="preserve">Расчёты пожароопасности </w:t>
      </w:r>
      <w:r>
        <w:rPr>
          <w:b/>
          <w:bCs/>
          <w:sz w:val="24"/>
          <w:szCs w:val="24"/>
        </w:rPr>
        <w:t xml:space="preserve">Смоленским ЦГМС – филиалом ФГБУ «Центральное УГМС» </w:t>
      </w:r>
      <w:r>
        <w:rPr>
          <w:sz w:val="24"/>
          <w:szCs w:val="24"/>
        </w:rPr>
        <w:t>начнутся в пожароопасном сезоне</w:t>
      </w:r>
      <w:r>
        <w:rPr>
          <w:b/>
          <w:bCs/>
          <w:sz w:val="24"/>
          <w:szCs w:val="24"/>
        </w:rPr>
        <w:t>.</w:t>
      </w:r>
    </w:p>
    <w:p w:rsidR="00FF13E0" w:rsidRDefault="00A45293">
      <w:pPr>
        <w:tabs>
          <w:tab w:val="left" w:pos="8055"/>
        </w:tabs>
        <w:spacing w:after="0" w:line="240" w:lineRule="auto"/>
        <w:ind w:firstLine="680"/>
      </w:pPr>
      <w:r>
        <w:rPr>
          <w:b/>
          <w:sz w:val="24"/>
          <w:szCs w:val="24"/>
        </w:rPr>
        <w:t>1.6. Геомагнитная обстановка</w:t>
      </w:r>
      <w:r>
        <w:rPr>
          <w:sz w:val="24"/>
          <w:szCs w:val="24"/>
        </w:rPr>
        <w:t>.</w:t>
      </w:r>
    </w:p>
    <w:p w:rsidR="00FF13E0" w:rsidRDefault="00A45293">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FF13E0" w:rsidRDefault="00A45293">
      <w:pPr>
        <w:tabs>
          <w:tab w:val="left" w:pos="2552"/>
        </w:tabs>
        <w:spacing w:after="0" w:line="240" w:lineRule="auto"/>
        <w:ind w:firstLine="680"/>
      </w:pPr>
      <w:r>
        <w:rPr>
          <w:b/>
          <w:sz w:val="24"/>
          <w:szCs w:val="24"/>
        </w:rPr>
        <w:t xml:space="preserve">1.7. Обстановка на федеральной автодороге. </w:t>
      </w:r>
      <w:r>
        <w:rPr>
          <w:sz w:val="24"/>
          <w:szCs w:val="24"/>
        </w:rPr>
        <w:t>На автодороге М-1 «Беларусь», автодорогах регионального и муниципального значения температура воздуха на 12:00 часов +1</w:t>
      </w:r>
      <w:bookmarkStart w:id="20" w:name="__DdeLink__4702_2108927392"/>
      <w:r>
        <w:rPr>
          <w:sz w:val="24"/>
          <w:szCs w:val="24"/>
        </w:rPr>
        <w:t>°C</w:t>
      </w:r>
      <w:bookmarkEnd w:id="20"/>
      <w:r>
        <w:rPr>
          <w:sz w:val="24"/>
          <w:szCs w:val="24"/>
        </w:rPr>
        <w:t>…+3°C. Дорожное покрытие сухое, местами влажное, обработано химикатами.</w:t>
      </w:r>
    </w:p>
    <w:p w:rsidR="00FF13E0" w:rsidRDefault="00A45293">
      <w:pPr>
        <w:tabs>
          <w:tab w:val="left" w:pos="2552"/>
        </w:tabs>
        <w:spacing w:after="0" w:line="240" w:lineRule="auto"/>
        <w:ind w:firstLine="680"/>
      </w:pPr>
      <w:r>
        <w:rPr>
          <w:b/>
          <w:sz w:val="24"/>
          <w:szCs w:val="24"/>
        </w:rPr>
        <w:t xml:space="preserve">1.8. Техногенная </w:t>
      </w:r>
      <w:r>
        <w:rPr>
          <w:b/>
          <w:sz w:val="24"/>
          <w:szCs w:val="24"/>
        </w:rPr>
        <w:t>обстановка.</w:t>
      </w:r>
    </w:p>
    <w:p w:rsidR="00FF13E0" w:rsidRDefault="00A45293">
      <w:pPr>
        <w:spacing w:after="0" w:line="240" w:lineRule="auto"/>
        <w:ind w:firstLine="680"/>
      </w:pPr>
      <w:r>
        <w:rPr>
          <w:sz w:val="24"/>
          <w:szCs w:val="24"/>
        </w:rPr>
        <w:lastRenderedPageBreak/>
        <w:t>Несанкционированные остановки работы ПОО и происшествия на СЗО не зафиксированы.</w:t>
      </w:r>
    </w:p>
    <w:p w:rsidR="00FF13E0" w:rsidRDefault="00A45293">
      <w:pPr>
        <w:spacing w:after="0" w:line="240" w:lineRule="auto"/>
        <w:ind w:firstLine="680"/>
      </w:pPr>
      <w:r>
        <w:rPr>
          <w:sz w:val="24"/>
          <w:szCs w:val="24"/>
        </w:rPr>
        <w:t xml:space="preserve">За прошедшие сутки пожарно-спасательные подразделения привлекались 6 раза, </w:t>
      </w:r>
      <w:r>
        <w:rPr>
          <w:color w:val="000000"/>
          <w:sz w:val="24"/>
          <w:szCs w:val="24"/>
        </w:rPr>
        <w:t>пострадавших нет</w:t>
      </w:r>
      <w:r>
        <w:rPr>
          <w:sz w:val="24"/>
          <w:szCs w:val="24"/>
        </w:rPr>
        <w:t xml:space="preserve">. </w:t>
      </w:r>
      <w:r>
        <w:rPr>
          <w:sz w:val="24"/>
          <w:szCs w:val="24"/>
        </w:rPr>
        <w:t>АППГ 7/0.</w:t>
      </w:r>
    </w:p>
    <w:p w:rsidR="00FF13E0" w:rsidRDefault="00A45293">
      <w:pPr>
        <w:pStyle w:val="aff9"/>
        <w:tabs>
          <w:tab w:val="left" w:pos="851"/>
        </w:tabs>
        <w:spacing w:before="0" w:after="0" w:line="240" w:lineRule="auto"/>
        <w:ind w:firstLine="680"/>
        <w:jc w:val="center"/>
      </w:pPr>
      <w:r>
        <w:rPr>
          <w:b/>
          <w:bCs/>
        </w:rPr>
        <w:t>II. Прогноз возникновения происшествий (ЧС)</w:t>
      </w:r>
    </w:p>
    <w:p w:rsidR="00FF13E0" w:rsidRDefault="00FF13E0">
      <w:pPr>
        <w:spacing w:after="0" w:line="240" w:lineRule="auto"/>
        <w:ind w:firstLine="680"/>
        <w:rPr>
          <w:b/>
          <w:i/>
          <w:sz w:val="24"/>
          <w:szCs w:val="24"/>
        </w:rPr>
      </w:pPr>
    </w:p>
    <w:p w:rsidR="00FF13E0" w:rsidRDefault="00A45293">
      <w:pPr>
        <w:spacing w:after="0" w:line="240" w:lineRule="auto"/>
        <w:ind w:firstLine="680"/>
      </w:pPr>
      <w:r>
        <w:rPr>
          <w:b/>
          <w:i/>
          <w:sz w:val="24"/>
          <w:szCs w:val="24"/>
        </w:rPr>
        <w:t>Опасные метеоро</w:t>
      </w:r>
      <w:r>
        <w:rPr>
          <w:b/>
          <w:i/>
          <w:sz w:val="24"/>
          <w:szCs w:val="24"/>
        </w:rPr>
        <w:t>логические явления:</w:t>
      </w:r>
      <w:r>
        <w:rPr>
          <w:sz w:val="24"/>
          <w:szCs w:val="24"/>
        </w:rPr>
        <w:t xml:space="preserve"> </w:t>
      </w:r>
      <w:r>
        <w:rPr>
          <w:i/>
          <w:sz w:val="24"/>
          <w:szCs w:val="24"/>
        </w:rPr>
        <w:t>не прогнозируются</w:t>
      </w:r>
      <w:r>
        <w:rPr>
          <w:rFonts w:eastAsia="Arial"/>
          <w:i/>
          <w:iCs/>
          <w:sz w:val="24"/>
          <w:szCs w:val="24"/>
        </w:rPr>
        <w:t>.</w:t>
      </w:r>
    </w:p>
    <w:p w:rsidR="00FF13E0" w:rsidRDefault="00A45293">
      <w:pPr>
        <w:spacing w:after="0" w:line="240" w:lineRule="auto"/>
        <w:ind w:firstLine="680"/>
      </w:pPr>
      <w:r>
        <w:rPr>
          <w:b/>
          <w:i/>
          <w:iCs/>
          <w:sz w:val="24"/>
          <w:szCs w:val="24"/>
        </w:rPr>
        <w:t>Неблагоприятные метеорологические явления:</w:t>
      </w:r>
      <w:r>
        <w:rPr>
          <w:i/>
          <w:iCs/>
          <w:sz w:val="24"/>
          <w:szCs w:val="24"/>
        </w:rPr>
        <w:t xml:space="preserve"> не прогнозируются</w:t>
      </w:r>
      <w:r>
        <w:rPr>
          <w:rFonts w:eastAsia="Arial"/>
          <w:i/>
          <w:iCs/>
          <w:sz w:val="24"/>
          <w:szCs w:val="24"/>
        </w:rPr>
        <w:t>.</w:t>
      </w:r>
    </w:p>
    <w:p w:rsidR="00FF13E0" w:rsidRDefault="00A45293">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FF13E0" w:rsidRDefault="00A45293">
      <w:pPr>
        <w:tabs>
          <w:tab w:val="left" w:pos="851"/>
        </w:tabs>
        <w:spacing w:after="0" w:line="240" w:lineRule="auto"/>
        <w:ind w:firstLine="680"/>
      </w:pPr>
      <w:r>
        <w:rPr>
          <w:b/>
          <w:bCs/>
          <w:sz w:val="24"/>
          <w:szCs w:val="24"/>
        </w:rPr>
        <w:t>2.1. Природно-техногенные источники происшествий (ЧС).</w:t>
      </w:r>
    </w:p>
    <w:p w:rsidR="00FF13E0" w:rsidRDefault="00A45293">
      <w:pPr>
        <w:spacing w:after="0" w:line="240" w:lineRule="auto"/>
        <w:ind w:firstLine="680"/>
      </w:pPr>
      <w:bookmarkStart w:id="21" w:name="__DdeLink__697_4216137538"/>
      <w:r>
        <w:rPr>
          <w:sz w:val="24"/>
          <w:szCs w:val="24"/>
        </w:rPr>
        <w:t>Прогнозируется</w:t>
      </w:r>
      <w:bookmarkEnd w:id="21"/>
      <w:r>
        <w:rPr>
          <w:sz w:val="24"/>
          <w:szCs w:val="24"/>
        </w:rPr>
        <w:t xml:space="preserve"> вероятность рисков:</w:t>
      </w:r>
    </w:p>
    <w:p w:rsidR="00FF13E0" w:rsidRDefault="00A45293">
      <w:pPr>
        <w:spacing w:after="0" w:line="240" w:lineRule="auto"/>
        <w:ind w:firstLine="709"/>
      </w:pPr>
      <w:bookmarkStart w:id="22" w:name="__DdeLink__2749_831189290"/>
      <w:r>
        <w:rPr>
          <w:rFonts w:eastAsia="font303"/>
          <w:bCs/>
          <w:sz w:val="24"/>
          <w:szCs w:val="24"/>
        </w:rPr>
        <w:t>-н</w:t>
      </w:r>
      <w:r>
        <w:rPr>
          <w:rFonts w:eastAsia="font303"/>
          <w:sz w:val="24"/>
          <w:szCs w:val="24"/>
        </w:rPr>
        <w:t xml:space="preserve">а всей территории области риск возникновения природных пожаров </w:t>
      </w:r>
      <w:bookmarkEnd w:id="22"/>
      <w:r>
        <w:rPr>
          <w:rFonts w:eastAsia="font303"/>
          <w:sz w:val="24"/>
          <w:szCs w:val="24"/>
        </w:rPr>
        <w:t>отсутствует</w:t>
      </w:r>
      <w:r>
        <w:rPr>
          <w:rFonts w:eastAsia="Arial"/>
          <w:bCs/>
          <w:sz w:val="24"/>
          <w:szCs w:val="24"/>
        </w:rPr>
        <w:t>;</w:t>
      </w:r>
    </w:p>
    <w:p w:rsidR="00FF13E0" w:rsidRDefault="00A45293">
      <w:pPr>
        <w:spacing w:after="0" w:line="240" w:lineRule="auto"/>
        <w:ind w:firstLine="680"/>
        <w:rPr>
          <w:color w:val="C9211E"/>
        </w:rPr>
      </w:pPr>
      <w:r>
        <w:rPr>
          <w:rFonts w:eastAsia="Arial"/>
          <w:bCs/>
          <w:sz w:val="24"/>
          <w:szCs w:val="24"/>
        </w:rPr>
        <w:t xml:space="preserve">-ДТП и затруднений движения автотранспортных средств </w:t>
      </w:r>
      <w:r>
        <w:rPr>
          <w:rFonts w:eastAsia="Arial"/>
          <w:b/>
          <w:bCs/>
          <w:sz w:val="24"/>
          <w:szCs w:val="24"/>
        </w:rPr>
        <w:t>(Р=0,2)</w:t>
      </w:r>
      <w:r>
        <w:rPr>
          <w:rFonts w:eastAsia="Arial"/>
          <w:bCs/>
          <w:sz w:val="24"/>
          <w:szCs w:val="24"/>
        </w:rPr>
        <w:t xml:space="preserve">, вызванных нарушениями правил дорожного движения, интенсивностью движения, некачественным </w:t>
      </w:r>
      <w:r>
        <w:rPr>
          <w:rFonts w:eastAsia="Arial"/>
          <w:bCs/>
          <w:sz w:val="24"/>
          <w:szCs w:val="24"/>
        </w:rPr>
        <w:t>состоянием дорожного покрытия, человеческим фактором, а также метеорологическими явлениями (источник — н</w:t>
      </w:r>
      <w:r>
        <w:rPr>
          <w:rFonts w:eastAsia="Arial" w:cs="Arial"/>
          <w:bCs/>
          <w:sz w:val="24"/>
          <w:szCs w:val="24"/>
        </w:rPr>
        <w:t>очью и утром на отдельных участках дорог гололедица</w:t>
      </w:r>
      <w:r>
        <w:rPr>
          <w:rFonts w:eastAsia="Arial"/>
          <w:bCs/>
          <w:sz w:val="24"/>
          <w:szCs w:val="24"/>
        </w:rPr>
        <w:t>)</w:t>
      </w:r>
      <w:r>
        <w:rPr>
          <w:rFonts w:eastAsia="font303"/>
          <w:bCs/>
          <w:sz w:val="24"/>
          <w:szCs w:val="28"/>
        </w:rPr>
        <w:t xml:space="preserve">. </w:t>
      </w:r>
      <w:r>
        <w:rPr>
          <w:rFonts w:eastAsia="Arial"/>
          <w:bCs/>
          <w:sz w:val="24"/>
          <w:szCs w:val="24"/>
        </w:rPr>
        <w:t xml:space="preserve">С наибольшей вероятностью риск прогнозируется на территории Велижского, Вяземского, Гагаринского, </w:t>
      </w:r>
      <w:r>
        <w:rPr>
          <w:rFonts w:eastAsia="Arial"/>
          <w:bCs/>
          <w:sz w:val="24"/>
          <w:szCs w:val="24"/>
        </w:rPr>
        <w:t>Глинковского, Демидовского, Ельнинского, Кардымовского, Новодугинского, Починковского, Рославльского, Сафоновского, Смоленского, Сычевского и Ярцевского районов;</w:t>
      </w:r>
    </w:p>
    <w:p w:rsidR="00FF13E0" w:rsidRDefault="00A45293">
      <w:pPr>
        <w:spacing w:after="0" w:line="240" w:lineRule="auto"/>
        <w:ind w:firstLine="680"/>
      </w:pPr>
      <w:r>
        <w:rPr>
          <w:b/>
          <w:bCs/>
          <w:sz w:val="24"/>
          <w:szCs w:val="24"/>
        </w:rPr>
        <w:t>2.2. Техногенные источники (ЧС).</w:t>
      </w:r>
    </w:p>
    <w:p w:rsidR="00FF13E0" w:rsidRDefault="00A45293">
      <w:pPr>
        <w:spacing w:after="0" w:line="240" w:lineRule="auto"/>
        <w:ind w:firstLine="680"/>
      </w:pPr>
      <w:r>
        <w:rPr>
          <w:rFonts w:eastAsia="Arial"/>
          <w:bCs/>
          <w:sz w:val="24"/>
          <w:szCs w:val="24"/>
        </w:rPr>
        <w:t>Прогнозируется вероятность рисков:</w:t>
      </w:r>
    </w:p>
    <w:p w:rsidR="00FF13E0" w:rsidRDefault="00A45293">
      <w:pPr>
        <w:spacing w:after="0" w:line="240" w:lineRule="auto"/>
        <w:ind w:firstLine="680"/>
      </w:pPr>
      <w:r>
        <w:rPr>
          <w:rFonts w:eastAsia="Arial"/>
          <w:bCs/>
          <w:sz w:val="24"/>
          <w:szCs w:val="24"/>
        </w:rPr>
        <w:t>-отключения трансформаторн</w:t>
      </w:r>
      <w:r>
        <w:rPr>
          <w:rFonts w:eastAsia="Arial"/>
          <w:bCs/>
          <w:sz w:val="24"/>
          <w:szCs w:val="24"/>
        </w:rPr>
        <w:t xml:space="preserve">ых подстанций и обрыва ЛЭП </w:t>
      </w:r>
      <w:r>
        <w:rPr>
          <w:rFonts w:eastAsia="Arial"/>
          <w:b/>
          <w:bCs/>
          <w:sz w:val="24"/>
          <w:szCs w:val="24"/>
        </w:rPr>
        <w:t>(Р=0,1)</w:t>
      </w:r>
      <w:r>
        <w:rPr>
          <w:rFonts w:eastAsia="Arial"/>
          <w:bCs/>
          <w:sz w:val="24"/>
          <w:szCs w:val="24"/>
        </w:rPr>
        <w:t>, вызванный износом оборудования и коммуникаций. Вероятность риска прогнозируется на территории всей области;</w:t>
      </w:r>
    </w:p>
    <w:p w:rsidR="00FF13E0" w:rsidRDefault="00A45293">
      <w:pPr>
        <w:spacing w:after="0" w:line="240" w:lineRule="auto"/>
        <w:ind w:firstLine="680"/>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w:t>
      </w:r>
      <w:r>
        <w:rPr>
          <w:rFonts w:eastAsia="Arial"/>
          <w:bCs/>
          <w:sz w:val="24"/>
          <w:szCs w:val="24"/>
        </w:rPr>
        <w:t>жарной безопасности, неисправностью электрооборудования, в том числе при повышении нагрузки на электрическую сеть при пользовании бытовыми отопительными приборами. Вероятность риска прогнозируется на территории всей области</w:t>
      </w:r>
      <w:r>
        <w:rPr>
          <w:rFonts w:eastAsia="Arial"/>
          <w:bCs/>
          <w:sz w:val="24"/>
          <w:szCs w:val="24"/>
        </w:rPr>
        <w:t>;</w:t>
      </w:r>
    </w:p>
    <w:p w:rsidR="00FF13E0" w:rsidRDefault="00A45293">
      <w:pPr>
        <w:spacing w:after="0" w:line="240" w:lineRule="auto"/>
        <w:ind w:firstLine="680"/>
      </w:pPr>
      <w:r>
        <w:rPr>
          <w:rFonts w:eastAsia="Arial"/>
          <w:bCs/>
          <w:sz w:val="24"/>
          <w:szCs w:val="24"/>
        </w:rPr>
        <w:t>-аварий на системах водоснабжен</w:t>
      </w:r>
      <w:r>
        <w:rPr>
          <w:rFonts w:eastAsia="Arial"/>
          <w:bCs/>
          <w:sz w:val="24"/>
          <w:szCs w:val="24"/>
        </w:rPr>
        <w:t xml:space="preserve">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rsidR="00FF13E0" w:rsidRDefault="00A45293">
      <w:pPr>
        <w:spacing w:after="0" w:line="240" w:lineRule="auto"/>
        <w:ind w:firstLine="709"/>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rsidR="00FF13E0" w:rsidRDefault="00A45293">
      <w:pPr>
        <w:spacing w:after="0" w:line="240" w:lineRule="auto"/>
        <w:ind w:firstLine="680"/>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rsidR="00FF13E0" w:rsidRDefault="00A45293">
      <w:pPr>
        <w:spacing w:after="0" w:line="240" w:lineRule="auto"/>
        <w:ind w:firstLine="680"/>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rsidR="00FF13E0" w:rsidRDefault="00A45293">
      <w:pPr>
        <w:spacing w:after="0" w:line="240" w:lineRule="auto"/>
        <w:ind w:firstLine="680"/>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rsidR="00FF13E0" w:rsidRDefault="00A45293">
      <w:pPr>
        <w:spacing w:after="0" w:line="240" w:lineRule="auto"/>
        <w:ind w:firstLine="680"/>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rsidR="00FF13E0" w:rsidRDefault="00A45293">
      <w:pPr>
        <w:spacing w:after="0" w:line="240" w:lineRule="auto"/>
        <w:ind w:firstLine="680"/>
      </w:pPr>
      <w:bookmarkStart w:id="23" w:name="_Hlk98343063"/>
      <w:bookmarkStart w:id="24" w:name="__DdeLink__371_2790593050"/>
      <w:r>
        <w:rPr>
          <w:bCs/>
          <w:sz w:val="24"/>
          <w:szCs w:val="24"/>
        </w:rPr>
        <w:t>Риск а</w:t>
      </w:r>
      <w:r>
        <w:rPr>
          <w:bCs/>
          <w:sz w:val="24"/>
          <w:szCs w:val="24"/>
        </w:rPr>
        <w:t>варий на объектах воздушного транспорта и нефтепровода – маловероятен.</w:t>
      </w:r>
      <w:bookmarkEnd w:id="23"/>
      <w:bookmarkEnd w:id="24"/>
    </w:p>
    <w:p w:rsidR="00FF13E0" w:rsidRDefault="00A45293">
      <w:pPr>
        <w:spacing w:after="0" w:line="240" w:lineRule="auto"/>
        <w:ind w:firstLine="680"/>
      </w:pPr>
      <w:r>
        <w:rPr>
          <w:b/>
          <w:bCs/>
          <w:sz w:val="24"/>
          <w:szCs w:val="24"/>
        </w:rPr>
        <w:t xml:space="preserve">2.3. Биолого-социальные источники чрезвычайных ситуаций. </w:t>
      </w:r>
    </w:p>
    <w:p w:rsidR="00FF13E0" w:rsidRDefault="00A45293">
      <w:pPr>
        <w:spacing w:after="0" w:line="240" w:lineRule="auto"/>
        <w:ind w:firstLine="680"/>
      </w:pPr>
      <w:r>
        <w:rPr>
          <w:bCs/>
          <w:sz w:val="24"/>
          <w:szCs w:val="24"/>
        </w:rPr>
        <w:t>Прогнозируется вероятность рисков:</w:t>
      </w:r>
    </w:p>
    <w:p w:rsidR="00FF13E0" w:rsidRDefault="00A45293">
      <w:pPr>
        <w:spacing w:after="0" w:line="240" w:lineRule="auto"/>
        <w:ind w:firstLine="680"/>
      </w:pPr>
      <w:bookmarkStart w:id="25" w:name="__DdeLink__665_973288511"/>
      <w:bookmarkEnd w:id="25"/>
      <w:r>
        <w:rPr>
          <w:bCs/>
          <w:sz w:val="24"/>
          <w:szCs w:val="24"/>
        </w:rPr>
        <w:t xml:space="preserve">-возникновения несчастных случаев на водоёмах </w:t>
      </w:r>
      <w:r>
        <w:rPr>
          <w:b/>
          <w:bCs/>
          <w:sz w:val="24"/>
          <w:szCs w:val="24"/>
        </w:rPr>
        <w:t>(Р=0,2)</w:t>
      </w:r>
      <w:r>
        <w:rPr>
          <w:bCs/>
          <w:sz w:val="24"/>
          <w:szCs w:val="24"/>
        </w:rPr>
        <w:t xml:space="preserve"> на всей территории области, вызванных </w:t>
      </w:r>
      <w:r>
        <w:rPr>
          <w:bCs/>
          <w:sz w:val="24"/>
          <w:szCs w:val="24"/>
        </w:rPr>
        <w:t xml:space="preserve">несоблюдением мер безопасности при эксплуатации различных плавательных средств, несоблюдением мер безопасности любителями рыбной ловли, в том числе с выходом на лёд. С наибольшей вероятностью риск прогнозируется на территории г. Смоленска, г. Десногорска, </w:t>
      </w:r>
      <w:r>
        <w:rPr>
          <w:bCs/>
          <w:sz w:val="24"/>
          <w:szCs w:val="24"/>
        </w:rPr>
        <w:t>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rsidR="00FF13E0" w:rsidRDefault="00A45293">
      <w:pPr>
        <w:spacing w:after="0" w:line="240" w:lineRule="auto"/>
        <w:ind w:firstLine="680"/>
      </w:pPr>
      <w:r>
        <w:rPr>
          <w:bCs/>
          <w:sz w:val="24"/>
          <w:szCs w:val="24"/>
        </w:rPr>
        <w:t>-</w:t>
      </w:r>
      <w:r>
        <w:rPr>
          <w:sz w:val="24"/>
          <w:szCs w:val="24"/>
        </w:rPr>
        <w:t xml:space="preserve">схода снега и падения «сосулек» с крыш, деревьев, широкоформатных конструкций </w:t>
      </w:r>
      <w:r>
        <w:rPr>
          <w:b/>
          <w:sz w:val="24"/>
          <w:szCs w:val="24"/>
        </w:rPr>
        <w:t>(Р=0,1)</w:t>
      </w:r>
      <w:r>
        <w:rPr>
          <w:sz w:val="24"/>
          <w:szCs w:val="24"/>
        </w:rPr>
        <w:t>;</w:t>
      </w:r>
    </w:p>
    <w:p w:rsidR="00FF13E0" w:rsidRDefault="00A45293">
      <w:pPr>
        <w:spacing w:after="0" w:line="240" w:lineRule="auto"/>
        <w:ind w:firstLine="709"/>
      </w:pPr>
      <w:r>
        <w:rPr>
          <w:sz w:val="24"/>
          <w:szCs w:val="24"/>
        </w:rPr>
        <w:t>-травмирован</w:t>
      </w:r>
      <w:r>
        <w:rPr>
          <w:sz w:val="24"/>
          <w:szCs w:val="24"/>
        </w:rPr>
        <w:t xml:space="preserve">ия пешеходов на скользких тротуарах </w:t>
      </w:r>
      <w:r>
        <w:rPr>
          <w:b/>
          <w:sz w:val="24"/>
          <w:szCs w:val="24"/>
        </w:rPr>
        <w:t>(Р=0,2)</w:t>
      </w:r>
      <w:r>
        <w:rPr>
          <w:sz w:val="24"/>
          <w:szCs w:val="24"/>
        </w:rPr>
        <w:t>;</w:t>
      </w:r>
    </w:p>
    <w:p w:rsidR="00FF13E0" w:rsidRDefault="00A45293">
      <w:pPr>
        <w:spacing w:after="0" w:line="240" w:lineRule="auto"/>
        <w:ind w:firstLine="680"/>
      </w:pPr>
      <w:r>
        <w:rPr>
          <w:bCs/>
          <w:sz w:val="24"/>
          <w:szCs w:val="24"/>
        </w:rPr>
        <w:t xml:space="preserve">-заболевания гриппом и ОРВИ </w:t>
      </w:r>
      <w:r>
        <w:rPr>
          <w:b/>
          <w:bCs/>
          <w:sz w:val="24"/>
          <w:szCs w:val="24"/>
        </w:rPr>
        <w:t>(Р=0,2)</w:t>
      </w:r>
      <w:r>
        <w:rPr>
          <w:bCs/>
          <w:sz w:val="24"/>
          <w:szCs w:val="24"/>
        </w:rPr>
        <w:t>;</w:t>
      </w:r>
    </w:p>
    <w:p w:rsidR="00FF13E0" w:rsidRDefault="00A45293">
      <w:pPr>
        <w:spacing w:after="0" w:line="240" w:lineRule="auto"/>
        <w:ind w:firstLine="680"/>
      </w:pPr>
      <w:bookmarkStart w:id="26" w:name="__DdeLink__634_4256138487"/>
      <w:bookmarkStart w:id="27" w:name="__DdeLink__572_2187294372"/>
      <w:bookmarkStart w:id="28" w:name="__DdeLink__730_16183935391"/>
      <w:bookmarkEnd w:id="26"/>
      <w:bookmarkEnd w:id="27"/>
      <w:bookmarkEnd w:id="28"/>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w:t>
      </w:r>
      <w:r>
        <w:rPr>
          <w:sz w:val="24"/>
          <w:szCs w:val="24"/>
        </w:rPr>
        <w:t xml:space="preserve">ска, Велижского, Вяземского, Демидовского, Починковского, Рославльского и Смоленского </w:t>
      </w:r>
      <w:r>
        <w:rPr>
          <w:sz w:val="24"/>
          <w:szCs w:val="24"/>
        </w:rPr>
        <w:lastRenderedPageBreak/>
        <w:t>районов;</w:t>
      </w:r>
    </w:p>
    <w:p w:rsidR="00FF13E0" w:rsidRDefault="00A45293">
      <w:pPr>
        <w:spacing w:after="0" w:line="240" w:lineRule="auto"/>
        <w:ind w:firstLine="680"/>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rsidR="00FF13E0" w:rsidRDefault="00A45293">
      <w:pPr>
        <w:spacing w:after="0" w:line="240" w:lineRule="auto"/>
        <w:ind w:firstLine="680"/>
      </w:pPr>
      <w:r>
        <w:rPr>
          <w:sz w:val="24"/>
          <w:szCs w:val="24"/>
        </w:rPr>
        <w:t xml:space="preserve">-заболевания коронавирусной инфекцией </w:t>
      </w:r>
      <w:r>
        <w:rPr>
          <w:b/>
          <w:bCs/>
          <w:sz w:val="24"/>
          <w:szCs w:val="24"/>
        </w:rPr>
        <w:t>(Р=0,1)</w:t>
      </w:r>
      <w:r>
        <w:rPr>
          <w:sz w:val="24"/>
          <w:szCs w:val="24"/>
        </w:rPr>
        <w:t>;</w:t>
      </w:r>
    </w:p>
    <w:p w:rsidR="00FF13E0" w:rsidRDefault="00A45293">
      <w:pPr>
        <w:spacing w:after="0" w:line="240" w:lineRule="auto"/>
        <w:ind w:firstLine="680"/>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rsidR="00FF13E0" w:rsidRDefault="00A45293">
      <w:pPr>
        <w:spacing w:after="0" w:line="240" w:lineRule="auto"/>
        <w:ind w:firstLine="680"/>
      </w:pPr>
      <w:r>
        <w:rPr>
          <w:b/>
          <w:bCs/>
          <w:sz w:val="24"/>
          <w:szCs w:val="24"/>
        </w:rPr>
        <w:t>2</w:t>
      </w:r>
      <w:r>
        <w:rPr>
          <w:b/>
          <w:sz w:val="24"/>
          <w:szCs w:val="24"/>
        </w:rPr>
        <w:t>.4. Гидрологическая обстановка.</w:t>
      </w:r>
      <w:r>
        <w:rPr>
          <w:sz w:val="24"/>
          <w:szCs w:val="24"/>
        </w:rPr>
        <w:t xml:space="preserve"> Температура</w:t>
      </w:r>
      <w:r>
        <w:rPr>
          <w:b/>
          <w:sz w:val="24"/>
          <w:szCs w:val="24"/>
        </w:rPr>
        <w:t xml:space="preserve"> </w:t>
      </w:r>
      <w:r>
        <w:rPr>
          <w:sz w:val="24"/>
          <w:szCs w:val="24"/>
        </w:rPr>
        <w:t>воды прогнозируется +2°C.</w:t>
      </w:r>
    </w:p>
    <w:p w:rsidR="00FF13E0" w:rsidRDefault="00A45293">
      <w:pPr>
        <w:spacing w:after="0" w:line="240" w:lineRule="auto"/>
        <w:ind w:firstLine="680"/>
      </w:pPr>
      <w:r>
        <w:rPr>
          <w:bCs/>
          <w:sz w:val="24"/>
          <w:szCs w:val="24"/>
        </w:rPr>
        <w:t>Прогнозируется вероятность рисков:</w:t>
      </w:r>
    </w:p>
    <w:p w:rsidR="00FF13E0" w:rsidRDefault="00A45293">
      <w:pPr>
        <w:spacing w:after="0" w:line="240" w:lineRule="auto"/>
        <w:ind w:firstLine="680"/>
      </w:pPr>
      <w:r>
        <w:rPr>
          <w:sz w:val="24"/>
          <w:szCs w:val="24"/>
        </w:rPr>
        <w:t>-подтопления низководных мостов, приусадебных участков, участков автомоби</w:t>
      </w:r>
      <w:r>
        <w:rPr>
          <w:sz w:val="24"/>
          <w:szCs w:val="24"/>
        </w:rPr>
        <w:t xml:space="preserve">льных </w:t>
      </w:r>
      <w:r>
        <w:rPr>
          <w:sz w:val="24"/>
          <w:szCs w:val="24"/>
        </w:rPr>
        <w:t xml:space="preserve">дорог </w:t>
      </w:r>
      <w:r>
        <w:rPr>
          <w:b/>
          <w:bCs/>
          <w:sz w:val="24"/>
          <w:szCs w:val="24"/>
        </w:rPr>
        <w:t>(Р=0,2)</w:t>
      </w:r>
      <w:r>
        <w:rPr>
          <w:sz w:val="24"/>
          <w:szCs w:val="24"/>
        </w:rPr>
        <w:t xml:space="preserve"> в связи с началом периода весеннего половодья. С наибольшей вероятностью риск прогнозируется на территории Краснинского и Хиславичского районов.</w:t>
      </w:r>
    </w:p>
    <w:p w:rsidR="00FF13E0" w:rsidRDefault="00A45293">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29" w:name="OLE_LINK30"/>
      <w:bookmarkStart w:id="30" w:name="OLE_LINK29"/>
      <w:r>
        <w:rPr>
          <w:sz w:val="24"/>
          <w:szCs w:val="24"/>
        </w:rPr>
        <w:t xml:space="preserve">Центра управления производством </w:t>
      </w:r>
      <w:r>
        <w:rPr>
          <w:sz w:val="24"/>
          <w:szCs w:val="24"/>
        </w:rPr>
        <w:t>автодороги М-1 «Беларусь</w:t>
      </w:r>
      <w:bookmarkEnd w:id="29"/>
      <w:bookmarkEnd w:id="30"/>
      <w:r>
        <w:rPr>
          <w:sz w:val="24"/>
          <w:szCs w:val="24"/>
        </w:rPr>
        <w:t>» прогнозируется о</w:t>
      </w:r>
      <w:r>
        <w:rPr>
          <w:rFonts w:cs="Arial"/>
          <w:sz w:val="24"/>
          <w:szCs w:val="24"/>
        </w:rPr>
        <w:t>блачно с прояснениями</w:t>
      </w:r>
      <w:r>
        <w:rPr>
          <w:rFonts w:eastAsia="Arial"/>
          <w:sz w:val="24"/>
          <w:szCs w:val="24"/>
        </w:rPr>
        <w:t xml:space="preserve">. Ночью без существенных осадков, днем временами небольшой дождь. </w:t>
      </w:r>
      <w:r>
        <w:rPr>
          <w:rFonts w:eastAsia="Arial" w:cs="Arial"/>
          <w:sz w:val="24"/>
          <w:szCs w:val="24"/>
        </w:rPr>
        <w:t>Ночью и утром на отдельных участках дорог гололедица.</w:t>
      </w:r>
    </w:p>
    <w:p w:rsidR="00FF13E0" w:rsidRDefault="00FF13E0">
      <w:pPr>
        <w:spacing w:after="0" w:line="240" w:lineRule="auto"/>
        <w:ind w:firstLine="680"/>
        <w:rPr>
          <w:rFonts w:eastAsia="Arial"/>
          <w:sz w:val="24"/>
          <w:szCs w:val="24"/>
        </w:rPr>
      </w:pPr>
    </w:p>
    <w:p w:rsidR="00FF13E0" w:rsidRDefault="00A45293">
      <w:pPr>
        <w:pStyle w:val="aff9"/>
        <w:tabs>
          <w:tab w:val="left" w:pos="851"/>
        </w:tabs>
        <w:spacing w:before="0" w:after="0" w:line="240" w:lineRule="auto"/>
        <w:ind w:firstLine="680"/>
        <w:jc w:val="center"/>
      </w:pPr>
      <w:r>
        <w:rPr>
          <w:b/>
          <w:bCs/>
        </w:rPr>
        <w:t>III. Рекомендованные превентивные мероприятия</w:t>
      </w:r>
    </w:p>
    <w:p w:rsidR="00FF13E0" w:rsidRDefault="00FF13E0">
      <w:pPr>
        <w:pStyle w:val="aff9"/>
        <w:tabs>
          <w:tab w:val="left" w:pos="851"/>
        </w:tabs>
        <w:spacing w:before="0" w:after="0" w:line="240" w:lineRule="auto"/>
        <w:ind w:firstLine="680"/>
        <w:jc w:val="center"/>
        <w:rPr>
          <w:b/>
          <w:bCs/>
        </w:rPr>
      </w:pPr>
    </w:p>
    <w:p w:rsidR="00FF13E0" w:rsidRDefault="00A45293">
      <w:pPr>
        <w:spacing w:after="0" w:line="240" w:lineRule="auto"/>
        <w:ind w:firstLine="680"/>
      </w:pPr>
      <w:r>
        <w:rPr>
          <w:b/>
          <w:bCs/>
          <w:sz w:val="24"/>
          <w:szCs w:val="24"/>
        </w:rPr>
        <w:t xml:space="preserve">1. Руководителям органов </w:t>
      </w:r>
      <w:r>
        <w:rPr>
          <w:b/>
          <w:bCs/>
          <w:sz w:val="24"/>
          <w:szCs w:val="24"/>
        </w:rPr>
        <w:t>местного самоуправления в режиме повседневной деятельности рекомендуется:</w:t>
      </w:r>
    </w:p>
    <w:p w:rsidR="00FF13E0" w:rsidRDefault="00A45293">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w:t>
      </w:r>
      <w:r>
        <w:rPr>
          <w:sz w:val="24"/>
          <w:szCs w:val="24"/>
        </w:rPr>
        <w:t xml:space="preserve">твующих мер; </w:t>
      </w:r>
    </w:p>
    <w:p w:rsidR="00FF13E0" w:rsidRDefault="00A45293">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F13E0" w:rsidRDefault="00A45293">
      <w:pPr>
        <w:spacing w:after="0" w:line="240" w:lineRule="auto"/>
        <w:ind w:firstLine="680"/>
      </w:pPr>
      <w:r>
        <w:rPr>
          <w:sz w:val="24"/>
          <w:szCs w:val="24"/>
        </w:rPr>
        <w:t xml:space="preserve">-усилить работу по мониторингу оперативной обстановки, а также по </w:t>
      </w:r>
      <w:r>
        <w:rPr>
          <w:sz w:val="24"/>
          <w:szCs w:val="24"/>
        </w:rPr>
        <w:t>информированию населения об ее изменении и о проводимых мероприятиях, задействовав СМИ муниципального уровня;</w:t>
      </w:r>
    </w:p>
    <w:p w:rsidR="00FF13E0" w:rsidRDefault="00A45293">
      <w:pPr>
        <w:spacing w:after="0" w:line="240" w:lineRule="auto"/>
        <w:ind w:firstLine="680"/>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rsidR="00FF13E0" w:rsidRDefault="00A45293">
      <w:pPr>
        <w:spacing w:after="0" w:line="240" w:lineRule="auto"/>
        <w:ind w:firstLine="680"/>
      </w:pPr>
      <w:r>
        <w:rPr>
          <w:sz w:val="24"/>
          <w:szCs w:val="24"/>
        </w:rPr>
        <w:t>-организовать оперативное</w:t>
      </w:r>
      <w:r>
        <w:rPr>
          <w:sz w:val="24"/>
          <w:szCs w:val="24"/>
        </w:rPr>
        <w:t xml:space="preserve">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FF13E0" w:rsidRDefault="00A45293">
      <w:pPr>
        <w:spacing w:after="0" w:line="240" w:lineRule="auto"/>
        <w:ind w:firstLine="680"/>
      </w:pPr>
      <w:r>
        <w:rPr>
          <w:sz w:val="24"/>
          <w:szCs w:val="24"/>
        </w:rPr>
        <w:t>-организовать доведение наст</w:t>
      </w:r>
      <w:r>
        <w:rPr>
          <w:sz w:val="24"/>
          <w:szCs w:val="24"/>
        </w:rPr>
        <w:t>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FF13E0" w:rsidRDefault="00A45293">
      <w:pPr>
        <w:spacing w:after="0" w:line="240" w:lineRule="auto"/>
        <w:ind w:firstLine="680"/>
      </w:pPr>
      <w:r>
        <w:rPr>
          <w:sz w:val="24"/>
          <w:szCs w:val="24"/>
        </w:rPr>
        <w:t>-обеспечить контроль за доведением настоящего оперативно</w:t>
      </w:r>
      <w:r>
        <w:rPr>
          <w:sz w:val="24"/>
          <w:szCs w:val="24"/>
        </w:rPr>
        <w:t>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FF13E0" w:rsidRDefault="00A45293">
      <w:pPr>
        <w:spacing w:after="0" w:line="240" w:lineRule="auto"/>
        <w:ind w:firstLine="680"/>
      </w:pPr>
      <w:r>
        <w:rPr>
          <w:sz w:val="24"/>
          <w:szCs w:val="24"/>
        </w:rPr>
        <w:t>-обеспечить контроль за работой объектов ЖКХ, систем электроснабжения, га</w:t>
      </w:r>
      <w:r>
        <w:rPr>
          <w:sz w:val="24"/>
          <w:szCs w:val="24"/>
        </w:rPr>
        <w:t>зоснабжения, тепло- и водоснабжения;</w:t>
      </w:r>
    </w:p>
    <w:p w:rsidR="00FF13E0" w:rsidRDefault="00A45293">
      <w:pPr>
        <w:spacing w:after="0" w:line="240" w:lineRule="auto"/>
        <w:ind w:firstLine="680"/>
      </w:pPr>
      <w:r>
        <w:rPr>
          <w:sz w:val="24"/>
          <w:szCs w:val="24"/>
        </w:rPr>
        <w:t>-обеспечить контроль за состоянием ГТС, особенно с высокой степенью износа;</w:t>
      </w:r>
    </w:p>
    <w:p w:rsidR="00FF13E0" w:rsidRDefault="00A45293">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FF13E0" w:rsidRDefault="00A45293">
      <w:pPr>
        <w:spacing w:after="0" w:line="240" w:lineRule="auto"/>
        <w:ind w:firstLine="680"/>
      </w:pPr>
      <w:r>
        <w:rPr>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sz w:val="24"/>
          <w:szCs w:val="24"/>
        </w:rPr>
        <w:t>дорог, вызванной началом периода весеннего половодья. С периодичностью до нескольких раз в день пр</w:t>
      </w:r>
      <w:r>
        <w:rPr>
          <w:sz w:val="24"/>
          <w:szCs w:val="24"/>
        </w:rPr>
        <w:t>оверять уровень воды на критических местах возможного подтопления;</w:t>
      </w:r>
    </w:p>
    <w:p w:rsidR="00FF13E0" w:rsidRDefault="00A45293">
      <w:pPr>
        <w:spacing w:after="0" w:line="240" w:lineRule="auto"/>
        <w:ind w:firstLine="680"/>
      </w:pPr>
      <w:r>
        <w:rPr>
          <w:sz w:val="24"/>
          <w:szCs w:val="24"/>
        </w:rPr>
        <w:t>-организовать постоянный контроль за системами оповещения;</w:t>
      </w:r>
    </w:p>
    <w:p w:rsidR="00FF13E0" w:rsidRDefault="00A45293">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w:t>
      </w:r>
      <w:r>
        <w:rPr>
          <w:sz w:val="24"/>
          <w:szCs w:val="24"/>
        </w:rPr>
        <w:t>ых и финансовых ресурсов к ликвидации последствий возможных чрезвычайных ситуаций природного и техногенного характера;</w:t>
      </w:r>
    </w:p>
    <w:p w:rsidR="00FF13E0" w:rsidRDefault="00A45293">
      <w:pPr>
        <w:spacing w:after="0" w:line="240" w:lineRule="auto"/>
        <w:ind w:firstLine="680"/>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w:t>
      </w:r>
      <w:r>
        <w:rPr>
          <w:sz w:val="24"/>
          <w:szCs w:val="24"/>
        </w:rPr>
        <w:t xml:space="preserve"> ЦУКС ГУ МЧС по Смоленской области по </w:t>
      </w:r>
      <w:r>
        <w:rPr>
          <w:sz w:val="24"/>
          <w:szCs w:val="24"/>
        </w:rPr>
        <w:lastRenderedPageBreak/>
        <w:t>телефонам 8(4812) 65-30-91, СОГБУ «Пожарно-спасательный центр» (Информационный центр) 8(4812) 62-44-44;</w:t>
      </w:r>
    </w:p>
    <w:p w:rsidR="00FF13E0" w:rsidRDefault="00A45293">
      <w:pPr>
        <w:spacing w:after="0" w:line="240" w:lineRule="auto"/>
        <w:ind w:firstLine="680"/>
      </w:pPr>
      <w:r>
        <w:rPr>
          <w:sz w:val="24"/>
          <w:szCs w:val="24"/>
        </w:rPr>
        <w:t xml:space="preserve">-проверить наличие резервных источников питания и готовность их к применению                                      </w:t>
      </w:r>
      <w:r>
        <w:rPr>
          <w:sz w:val="24"/>
          <w:szCs w:val="24"/>
        </w:rPr>
        <w:t xml:space="preserve">    на социально-значимых объектах;</w:t>
      </w:r>
    </w:p>
    <w:p w:rsidR="00FF13E0" w:rsidRDefault="00A45293">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w:t>
      </w:r>
      <w:r>
        <w:rPr>
          <w:sz w:val="24"/>
          <w:szCs w:val="24"/>
        </w:rPr>
        <w:t>нструкций большой парусности (рекламные щиты, стенды, навесы, подъёмные краны и т.д.);</w:t>
      </w:r>
    </w:p>
    <w:p w:rsidR="00FF13E0" w:rsidRDefault="00A45293">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w:t>
      </w:r>
      <w:r>
        <w:rPr>
          <w:sz w:val="24"/>
          <w:szCs w:val="24"/>
        </w:rPr>
        <w:t>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FF13E0" w:rsidRDefault="00A45293">
      <w:pPr>
        <w:shd w:val="clear" w:color="auto" w:fill="FFFFFF"/>
        <w:spacing w:after="0" w:line="240" w:lineRule="auto"/>
        <w:ind w:firstLine="680"/>
      </w:pPr>
      <w:r>
        <w:rPr>
          <w:sz w:val="24"/>
          <w:szCs w:val="24"/>
        </w:rPr>
        <w:t xml:space="preserve">-обеспечить контроль за осуществлением управляющими компаниями, </w:t>
      </w:r>
      <w:r>
        <w:rPr>
          <w:sz w:val="24"/>
          <w:szCs w:val="24"/>
        </w:rPr>
        <w:t>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rsidR="00FF13E0" w:rsidRDefault="00A45293">
      <w:pPr>
        <w:spacing w:after="0" w:line="240" w:lineRule="auto"/>
        <w:ind w:firstLine="680"/>
      </w:pPr>
      <w:r>
        <w:rPr>
          <w:sz w:val="24"/>
          <w:szCs w:val="24"/>
        </w:rPr>
        <w:t>-в связи с возросшей угрозой террористических актов усилить разъяснительную работу с населением о правила</w:t>
      </w:r>
      <w:r>
        <w:rPr>
          <w:sz w:val="24"/>
          <w:szCs w:val="24"/>
        </w:rPr>
        <w:t>х поведения при обнаружении бесхозных предметов и подозрительных лиц.</w:t>
      </w:r>
    </w:p>
    <w:p w:rsidR="00FF13E0" w:rsidRDefault="00A45293">
      <w:pPr>
        <w:spacing w:after="0" w:line="240" w:lineRule="auto"/>
        <w:ind w:firstLine="680"/>
      </w:pPr>
      <w:r>
        <w:rPr>
          <w:b/>
          <w:bCs/>
          <w:sz w:val="24"/>
          <w:szCs w:val="24"/>
        </w:rPr>
        <w:t>2. Руководителям территориальных отделов управления Роспотребнадзора                                           по Смоленской области:</w:t>
      </w:r>
    </w:p>
    <w:p w:rsidR="00FF13E0" w:rsidRDefault="00A45293">
      <w:pPr>
        <w:tabs>
          <w:tab w:val="left" w:pos="851"/>
        </w:tabs>
        <w:spacing w:after="0" w:line="240" w:lineRule="auto"/>
        <w:ind w:firstLine="680"/>
      </w:pPr>
      <w:r>
        <w:rPr>
          <w:sz w:val="24"/>
          <w:szCs w:val="24"/>
        </w:rPr>
        <w:t>-организовать доведение населению информации о необх</w:t>
      </w:r>
      <w:r>
        <w:rPr>
          <w:sz w:val="24"/>
          <w:szCs w:val="24"/>
        </w:rPr>
        <w:t>одимости своевременного обращения в медицинские учреждения в случае укуса человека дикими и домашними животными;</w:t>
      </w:r>
    </w:p>
    <w:p w:rsidR="00FF13E0" w:rsidRDefault="00A45293">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FF13E0" w:rsidRDefault="00A45293">
      <w:pPr>
        <w:spacing w:after="0" w:line="240" w:lineRule="auto"/>
        <w:ind w:firstLine="680"/>
      </w:pPr>
      <w:r>
        <w:rPr>
          <w:sz w:val="24"/>
          <w:szCs w:val="24"/>
        </w:rPr>
        <w:t>-о</w:t>
      </w:r>
      <w:r>
        <w:rPr>
          <w:sz w:val="24"/>
          <w:szCs w:val="24"/>
        </w:rPr>
        <w:t>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FF13E0" w:rsidRDefault="00A45293">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w:t>
      </w:r>
      <w:r>
        <w:rPr>
          <w:sz w:val="24"/>
          <w:szCs w:val="24"/>
        </w:rPr>
        <w:t>анения гриппа и других ОРВИ;</w:t>
      </w:r>
    </w:p>
    <w:p w:rsidR="00FF13E0" w:rsidRDefault="00A45293">
      <w:pPr>
        <w:spacing w:after="0" w:line="240" w:lineRule="auto"/>
        <w:ind w:firstLine="680"/>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w:t>
      </w:r>
      <w:r>
        <w:rPr>
          <w:sz w:val="24"/>
          <w:szCs w:val="24"/>
        </w:rPr>
        <w:t>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w:t>
      </w:r>
      <w:r>
        <w:rPr>
          <w:sz w:val="24"/>
          <w:szCs w:val="24"/>
        </w:rPr>
        <w:t>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rsidR="00FF13E0" w:rsidRDefault="00A45293">
      <w:pPr>
        <w:spacing w:after="0" w:line="240" w:lineRule="auto"/>
        <w:ind w:firstLine="680"/>
      </w:pPr>
      <w:r>
        <w:rPr>
          <w:b/>
          <w:bCs/>
          <w:sz w:val="24"/>
          <w:szCs w:val="24"/>
        </w:rPr>
        <w:t>3. Начальникам пожарно-спасательных гарнизонов и пожарных частей:</w:t>
      </w:r>
    </w:p>
    <w:p w:rsidR="00FF13E0" w:rsidRDefault="00A45293">
      <w:pPr>
        <w:spacing w:after="0" w:line="240" w:lineRule="auto"/>
        <w:ind w:firstLine="680"/>
      </w:pPr>
      <w:r>
        <w:rPr>
          <w:sz w:val="24"/>
          <w:szCs w:val="24"/>
        </w:rPr>
        <w:t xml:space="preserve">-обеспечить постоянный контроль за </w:t>
      </w:r>
      <w:r>
        <w:rPr>
          <w:sz w:val="24"/>
          <w:szCs w:val="24"/>
        </w:rPr>
        <w:t>пожарной безопасностью, проводить профилактические разъяснительные беседы с населением о соблюдении правил пожарной безопасности;</w:t>
      </w:r>
    </w:p>
    <w:p w:rsidR="00FF13E0" w:rsidRDefault="00A45293">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w:t>
      </w:r>
      <w:r>
        <w:rPr>
          <w:sz w:val="24"/>
          <w:szCs w:val="24"/>
        </w:rPr>
        <w:t>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Выявлять места прож</w:t>
      </w:r>
      <w:r>
        <w:rPr>
          <w:sz w:val="24"/>
          <w:szCs w:val="24"/>
        </w:rPr>
        <w:t>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FF13E0" w:rsidRDefault="00A45293">
      <w:pPr>
        <w:spacing w:after="0" w:line="240" w:lineRule="auto"/>
        <w:ind w:firstLine="680"/>
      </w:pPr>
      <w:r>
        <w:rPr>
          <w:sz w:val="24"/>
          <w:szCs w:val="24"/>
        </w:rPr>
        <w:t>-обеспечить постоянную готовность пожарно-спасательных г</w:t>
      </w:r>
      <w:r>
        <w:rPr>
          <w:sz w:val="24"/>
          <w:szCs w:val="24"/>
        </w:rPr>
        <w:t>арнизонов к ликвидации пожаров    и последствий ДТП;</w:t>
      </w:r>
    </w:p>
    <w:p w:rsidR="00FF13E0" w:rsidRDefault="00A45293">
      <w:pPr>
        <w:spacing w:after="0" w:line="240" w:lineRule="auto"/>
        <w:ind w:firstLine="680"/>
      </w:pPr>
      <w:r>
        <w:rPr>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sz w:val="24"/>
          <w:szCs w:val="24"/>
        </w:rPr>
        <w:t>дорог, вызванной началом периода весеннего по</w:t>
      </w:r>
      <w:r>
        <w:rPr>
          <w:sz w:val="24"/>
          <w:szCs w:val="24"/>
        </w:rPr>
        <w:t>ловодья. С периодичностью до нескольких раз в день проверять уровень воды на критических местах возможного подтопления.</w:t>
      </w:r>
    </w:p>
    <w:p w:rsidR="00FF13E0" w:rsidRDefault="00A45293">
      <w:pPr>
        <w:spacing w:after="0" w:line="240" w:lineRule="auto"/>
        <w:ind w:firstLine="680"/>
      </w:pPr>
      <w:r>
        <w:rPr>
          <w:b/>
          <w:bCs/>
          <w:sz w:val="24"/>
          <w:szCs w:val="24"/>
        </w:rPr>
        <w:t xml:space="preserve">4. Начальникам «Станций по борьбе с болезнями животных» (областное государственное </w:t>
      </w:r>
      <w:r>
        <w:rPr>
          <w:b/>
          <w:bCs/>
          <w:sz w:val="24"/>
          <w:szCs w:val="24"/>
        </w:rPr>
        <w:lastRenderedPageBreak/>
        <w:t>учреждение ветеринарии) в муниципальных образованиях:</w:t>
      </w:r>
    </w:p>
    <w:p w:rsidR="00FF13E0" w:rsidRDefault="00A45293">
      <w:pPr>
        <w:spacing w:after="0" w:line="240" w:lineRule="auto"/>
        <w:ind w:firstLine="680"/>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rsidR="00FF13E0" w:rsidRDefault="00A45293">
      <w:pPr>
        <w:spacing w:after="0" w:line="240" w:lineRule="auto"/>
        <w:ind w:firstLine="680"/>
      </w:pPr>
      <w:r>
        <w:rPr>
          <w:sz w:val="24"/>
          <w:szCs w:val="24"/>
        </w:rPr>
        <w:t>-разъяснять населению необходимость своевременного об</w:t>
      </w:r>
      <w:r>
        <w:rPr>
          <w:sz w:val="24"/>
          <w:szCs w:val="24"/>
        </w:rPr>
        <w:t>ращения в медицинские учреждения               в случае укуса человека дикими и домашними животными.</w:t>
      </w:r>
    </w:p>
    <w:p w:rsidR="00FF13E0" w:rsidRDefault="00A45293">
      <w:pPr>
        <w:spacing w:after="0" w:line="240" w:lineRule="auto"/>
        <w:ind w:firstLine="680"/>
      </w:pPr>
      <w:r>
        <w:rPr>
          <w:b/>
          <w:bCs/>
          <w:sz w:val="24"/>
          <w:szCs w:val="24"/>
        </w:rPr>
        <w:t>5. Руководителям РЭС муниципальных образований:</w:t>
      </w:r>
    </w:p>
    <w:p w:rsidR="00FF13E0" w:rsidRDefault="00A45293">
      <w:pPr>
        <w:spacing w:after="0" w:line="240" w:lineRule="auto"/>
        <w:ind w:firstLine="680"/>
      </w:pPr>
      <w:r>
        <w:rPr>
          <w:sz w:val="24"/>
          <w:szCs w:val="24"/>
        </w:rPr>
        <w:t xml:space="preserve">-уточнить планы возможного переключения потребителей при аварийном отключении                        ЛЭП и </w:t>
      </w:r>
      <w:r>
        <w:rPr>
          <w:sz w:val="24"/>
          <w:szCs w:val="24"/>
        </w:rPr>
        <w:t>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FF13E0" w:rsidRDefault="00A45293">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w:t>
      </w:r>
      <w:r>
        <w:rPr>
          <w:sz w:val="24"/>
          <w:szCs w:val="24"/>
        </w:rPr>
        <w:t>лением:</w:t>
      </w:r>
    </w:p>
    <w:p w:rsidR="00FF13E0" w:rsidRDefault="00A45293">
      <w:pPr>
        <w:spacing w:after="0" w:line="240" w:lineRule="auto"/>
        <w:ind w:firstLine="680"/>
      </w:pPr>
      <w:r>
        <w:rPr>
          <w:bCs/>
          <w:sz w:val="24"/>
          <w:szCs w:val="24"/>
        </w:rPr>
        <w:t>-об увеличении вероятности возникновения несчастных случаев и о повышении бдительности при соблюдении правил безопасности на водных объектах, в том числе при выходе на лёд любителями зимней рыбной ловли, в связи с наступлением периода весеннего пол</w:t>
      </w:r>
      <w:r>
        <w:rPr>
          <w:bCs/>
          <w:sz w:val="24"/>
          <w:szCs w:val="24"/>
        </w:rPr>
        <w:t>оводья;</w:t>
      </w:r>
    </w:p>
    <w:p w:rsidR="00FF13E0" w:rsidRDefault="00A45293">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rsidR="00FF13E0" w:rsidRDefault="00A45293">
      <w:pPr>
        <w:spacing w:after="0" w:line="240" w:lineRule="auto"/>
        <w:ind w:firstLine="680"/>
      </w:pPr>
      <w:r>
        <w:rPr>
          <w:sz w:val="24"/>
          <w:szCs w:val="24"/>
        </w:rPr>
        <w:t>-об вероятности возникновения техногенных пожаров по причине неосторожного обращения с огнём, коро</w:t>
      </w:r>
      <w:r>
        <w:rPr>
          <w:sz w:val="24"/>
          <w:szCs w:val="24"/>
        </w:rPr>
        <w:t>ткого замыкания электропроводки при повышении нагрузки на электрическую сеть при пользовании бытовыми отопительными приборами;</w:t>
      </w:r>
    </w:p>
    <w:p w:rsidR="00FF13E0" w:rsidRDefault="00A45293">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FF13E0" w:rsidRDefault="00A45293">
      <w:pPr>
        <w:spacing w:after="0" w:line="240" w:lineRule="auto"/>
        <w:ind w:firstLine="680"/>
      </w:pPr>
      <w:r>
        <w:rPr>
          <w:sz w:val="24"/>
          <w:szCs w:val="24"/>
        </w:rPr>
        <w:t xml:space="preserve">-о мерах предосторожности гражданами при </w:t>
      </w:r>
      <w:r>
        <w:rPr>
          <w:sz w:val="24"/>
          <w:szCs w:val="24"/>
        </w:rPr>
        <w:t>гололёде и гололедице, об участившихся случаях травмирования пешеходов на скользких тротуарах;</w:t>
      </w:r>
    </w:p>
    <w:p w:rsidR="00FF13E0" w:rsidRDefault="00A45293">
      <w:pPr>
        <w:spacing w:after="0" w:line="240" w:lineRule="auto"/>
        <w:ind w:firstLine="680"/>
      </w:pPr>
      <w:r>
        <w:rPr>
          <w:sz w:val="24"/>
          <w:szCs w:val="24"/>
        </w:rPr>
        <w:t>-о мерах предосторожности при движении вдоль зданий и сооружений из-за возможных случаев схода снега и падения сосулек с крыш;</w:t>
      </w:r>
    </w:p>
    <w:p w:rsidR="00FF13E0" w:rsidRDefault="00A45293">
      <w:pPr>
        <w:spacing w:after="0" w:line="240" w:lineRule="auto"/>
        <w:ind w:firstLine="680"/>
      </w:pPr>
      <w:r>
        <w:rPr>
          <w:sz w:val="24"/>
          <w:szCs w:val="24"/>
        </w:rPr>
        <w:t xml:space="preserve">-об опасности заболевания гриппом </w:t>
      </w:r>
      <w:r>
        <w:rPr>
          <w:sz w:val="24"/>
          <w:szCs w:val="24"/>
        </w:rPr>
        <w:t>и ОРВИ;</w:t>
      </w:r>
    </w:p>
    <w:p w:rsidR="00FF13E0" w:rsidRDefault="00A45293">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FF13E0" w:rsidRDefault="00A45293">
      <w:pPr>
        <w:spacing w:after="0" w:line="240" w:lineRule="auto"/>
        <w:ind w:firstLine="680"/>
      </w:pPr>
      <w:r>
        <w:rPr>
          <w:sz w:val="24"/>
          <w:szCs w:val="24"/>
        </w:rPr>
        <w:t>-о профилактике возможных отравлений некачественными, скоро</w:t>
      </w:r>
      <w:r>
        <w:rPr>
          <w:sz w:val="24"/>
          <w:szCs w:val="24"/>
        </w:rPr>
        <w:t>портящимися продуктами при несоблюдении температурных режимов хранения, некачественной</w:t>
      </w:r>
      <w:r>
        <w:rPr>
          <w:bCs/>
          <w:sz w:val="24"/>
          <w:szCs w:val="24"/>
        </w:rPr>
        <w:t xml:space="preserve"> алкогольной продукцией;</w:t>
      </w:r>
    </w:p>
    <w:p w:rsidR="00FF13E0" w:rsidRDefault="00A45293">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FF13E0" w:rsidRDefault="00A45293">
      <w:pPr>
        <w:spacing w:after="0" w:line="240" w:lineRule="auto"/>
        <w:ind w:firstLine="680"/>
      </w:pPr>
      <w:r>
        <w:rPr>
          <w:sz w:val="24"/>
          <w:szCs w:val="24"/>
        </w:rPr>
        <w:t>-о возможных возникновениях новых очаго</w:t>
      </w:r>
      <w:r>
        <w:rPr>
          <w:sz w:val="24"/>
          <w:szCs w:val="24"/>
        </w:rPr>
        <w:t>в заболеваний птиц птичьим гриппом, болезни Ньюкасла и пастереллезом;</w:t>
      </w:r>
    </w:p>
    <w:p w:rsidR="00FF13E0" w:rsidRDefault="00A45293">
      <w:pPr>
        <w:spacing w:after="0" w:line="240" w:lineRule="auto"/>
        <w:ind w:firstLine="680"/>
      </w:pPr>
      <w:r>
        <w:rPr>
          <w:sz w:val="24"/>
          <w:szCs w:val="24"/>
        </w:rPr>
        <w:t>-о заболевании домашних животных бешенством;</w:t>
      </w:r>
    </w:p>
    <w:p w:rsidR="00FF13E0" w:rsidRDefault="00A45293">
      <w:pPr>
        <w:spacing w:after="0" w:line="240" w:lineRule="auto"/>
        <w:ind w:firstLine="680"/>
      </w:pPr>
      <w:r>
        <w:rPr>
          <w:sz w:val="24"/>
          <w:szCs w:val="24"/>
        </w:rPr>
        <w:t>-о правилах безопасности в случае ухудшения погодных условий.</w:t>
      </w:r>
    </w:p>
    <w:p w:rsidR="00FF13E0" w:rsidRDefault="00FF13E0">
      <w:pPr>
        <w:spacing w:after="0" w:line="240" w:lineRule="auto"/>
        <w:ind w:firstLine="680"/>
        <w:rPr>
          <w:sz w:val="24"/>
          <w:szCs w:val="24"/>
        </w:rPr>
      </w:pPr>
    </w:p>
    <w:p w:rsidR="00FF13E0" w:rsidRDefault="00FF13E0">
      <w:pPr>
        <w:spacing w:after="0" w:line="240" w:lineRule="auto"/>
        <w:ind w:firstLine="680"/>
        <w:rPr>
          <w:sz w:val="24"/>
          <w:szCs w:val="24"/>
        </w:rPr>
      </w:pPr>
    </w:p>
    <w:p w:rsidR="00FF13E0" w:rsidRDefault="00FF13E0">
      <w:pPr>
        <w:spacing w:after="0" w:line="240" w:lineRule="auto"/>
        <w:ind w:firstLine="680"/>
        <w:rPr>
          <w:sz w:val="24"/>
          <w:szCs w:val="24"/>
        </w:rPr>
      </w:pPr>
    </w:p>
    <w:p w:rsidR="00FF13E0" w:rsidRDefault="00A45293">
      <w:pPr>
        <w:spacing w:after="0" w:line="240" w:lineRule="auto"/>
      </w:pPr>
      <w:r>
        <w:rPr>
          <w:sz w:val="24"/>
          <w:szCs w:val="24"/>
        </w:rPr>
        <w:t>Заместитель начальника ЦУКС</w:t>
      </w:r>
    </w:p>
    <w:p w:rsidR="00FF13E0" w:rsidRDefault="00A45293">
      <w:pPr>
        <w:spacing w:after="0" w:line="240" w:lineRule="auto"/>
      </w:pPr>
      <w:r>
        <w:rPr>
          <w:sz w:val="24"/>
          <w:szCs w:val="24"/>
        </w:rPr>
        <w:t>(старший оперативный дежурный)</w:t>
      </w:r>
    </w:p>
    <w:p w:rsidR="00FF13E0" w:rsidRDefault="00A45293">
      <w:pPr>
        <w:tabs>
          <w:tab w:val="left" w:pos="6380"/>
        </w:tabs>
        <w:spacing w:after="0" w:line="240" w:lineRule="auto"/>
      </w:pPr>
      <w:r>
        <w:rPr>
          <w:sz w:val="24"/>
          <w:szCs w:val="24"/>
        </w:rPr>
        <w:t xml:space="preserve">ГУ МЧС России по Смоленской области </w:t>
      </w:r>
      <w:r>
        <w:rPr>
          <w:sz w:val="24"/>
          <w:szCs w:val="24"/>
        </w:rPr>
        <w:tab/>
      </w:r>
    </w:p>
    <w:p w:rsidR="00FF13E0" w:rsidRDefault="00A45293">
      <w:pPr>
        <w:tabs>
          <w:tab w:val="right" w:pos="10425"/>
        </w:tabs>
        <w:spacing w:after="0" w:line="240" w:lineRule="auto"/>
      </w:pPr>
      <w:r>
        <w:rPr>
          <w:sz w:val="24"/>
          <w:szCs w:val="24"/>
        </w:rPr>
        <w:t>майор внутренней службы</w:t>
      </w:r>
      <w:r>
        <w:rPr>
          <w:sz w:val="24"/>
          <w:szCs w:val="24"/>
        </w:rPr>
        <w:tab/>
        <w:t>М.Ю. Будяков</w:t>
      </w:r>
    </w:p>
    <w:p w:rsidR="00FF13E0" w:rsidRDefault="00A45293">
      <w:pPr>
        <w:spacing w:after="0" w:line="240" w:lineRule="auto"/>
      </w:pPr>
      <w:r>
        <w:rPr>
          <w:sz w:val="24"/>
          <w:szCs w:val="24"/>
        </w:rPr>
        <w:t>20.03.2023</w:t>
      </w:r>
    </w:p>
    <w:p w:rsidR="00FF13E0" w:rsidRDefault="00FF13E0">
      <w:pPr>
        <w:spacing w:after="0" w:line="240" w:lineRule="auto"/>
        <w:rPr>
          <w:sz w:val="24"/>
          <w:szCs w:val="24"/>
        </w:rPr>
      </w:pPr>
    </w:p>
    <w:p w:rsidR="00FF13E0" w:rsidRDefault="00FF13E0">
      <w:pPr>
        <w:spacing w:after="0" w:line="240" w:lineRule="auto"/>
        <w:rPr>
          <w:sz w:val="24"/>
          <w:szCs w:val="24"/>
        </w:rPr>
      </w:pPr>
    </w:p>
    <w:p w:rsidR="00FF13E0" w:rsidRDefault="00FF13E0">
      <w:pPr>
        <w:spacing w:after="0" w:line="240" w:lineRule="auto"/>
        <w:rPr>
          <w:sz w:val="24"/>
          <w:szCs w:val="24"/>
        </w:rPr>
      </w:pPr>
    </w:p>
    <w:p w:rsidR="00FF13E0" w:rsidRDefault="00FF13E0">
      <w:pPr>
        <w:spacing w:after="0" w:line="240" w:lineRule="auto"/>
        <w:rPr>
          <w:sz w:val="24"/>
          <w:szCs w:val="24"/>
        </w:rPr>
      </w:pPr>
    </w:p>
    <w:p w:rsidR="00FF13E0" w:rsidRDefault="00FF13E0">
      <w:pPr>
        <w:spacing w:after="0" w:line="240" w:lineRule="auto"/>
        <w:rPr>
          <w:sz w:val="24"/>
          <w:szCs w:val="24"/>
        </w:rPr>
      </w:pPr>
    </w:p>
    <w:p w:rsidR="00FF13E0" w:rsidRDefault="00FF13E0">
      <w:pPr>
        <w:spacing w:after="0" w:line="240" w:lineRule="auto"/>
        <w:rPr>
          <w:sz w:val="24"/>
          <w:szCs w:val="24"/>
        </w:rPr>
      </w:pPr>
    </w:p>
    <w:p w:rsidR="00FF13E0" w:rsidRDefault="00A45293">
      <w:pPr>
        <w:spacing w:after="0" w:line="240" w:lineRule="auto"/>
        <w:rPr>
          <w:sz w:val="21"/>
          <w:szCs w:val="21"/>
        </w:rPr>
      </w:pPr>
      <w:r>
        <w:rPr>
          <w:sz w:val="21"/>
          <w:szCs w:val="21"/>
        </w:rPr>
        <w:t>Исп. Егоров А.В.</w:t>
      </w:r>
    </w:p>
    <w:p w:rsidR="00FF13E0" w:rsidRDefault="00A45293">
      <w:pPr>
        <w:spacing w:after="0" w:line="240" w:lineRule="auto"/>
        <w:rPr>
          <w:sz w:val="21"/>
          <w:szCs w:val="21"/>
        </w:rPr>
      </w:pPr>
      <w:r>
        <w:rPr>
          <w:sz w:val="21"/>
          <w:szCs w:val="21"/>
        </w:rPr>
        <w:t>34667-065</w:t>
      </w:r>
    </w:p>
    <w:sectPr w:rsidR="00FF13E0">
      <w:pgSz w:w="12240" w:h="15840"/>
      <w:pgMar w:top="993" w:right="567" w:bottom="426" w:left="1134" w:header="0" w:footer="0"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1"/>
    <w:family w:val="roman"/>
    <w:pitch w:val="default"/>
  </w:font>
  <w:font w:name="OpenSymbol">
    <w:altName w:val="Arial Unicode MS"/>
    <w:panose1 w:val="05010000000000000000"/>
    <w:charset w:val="01"/>
    <w:family w:val="roman"/>
    <w:pitch w:val="default"/>
  </w:font>
  <w:font w:name="PT Astra Serif">
    <w:panose1 w:val="020A0603040505020204"/>
    <w:charset w:val="01"/>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1"/>
    <w:family w:val="roman"/>
    <w:pitch w:val="default"/>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Sans">
    <w:charset w:val="01"/>
    <w:family w:val="roman"/>
    <w:pitch w:val="default"/>
  </w:font>
  <w:font w:name="Noto Sans Devanagar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font>
  <w:font w:name="Microsoft YaHei">
    <w:panose1 w:val="020B0503020204020204"/>
    <w:charset w:val="00"/>
    <w:family w:val="roman"/>
    <w:notTrueType/>
    <w:pitch w:val="default"/>
  </w:font>
  <w:font w:name="Times New Roman CYR">
    <w:panose1 w:val="02020603050405020304"/>
    <w:charset w:val="01"/>
    <w:family w:val="roman"/>
    <w:pitch w:val="default"/>
  </w:font>
  <w:font w:name="Verdana">
    <w:panose1 w:val="020B0604030504040204"/>
    <w:charset w:val="01"/>
    <w:family w:val="roman"/>
    <w:pitch w:val="default"/>
  </w:font>
  <w:font w:name="font303">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autoHyphenation/>
  <w:characterSpacingControl w:val="doNotCompress"/>
  <w:compat>
    <w:doNotExpandShiftReturn/>
    <w:compatSetting w:name="compatibilityMode" w:uri="http://schemas.microsoft.com/office/word" w:val="12"/>
  </w:compat>
  <w:rsids>
    <w:rsidRoot w:val="00FF13E0"/>
    <w:rsid w:val="00A45293"/>
    <w:rsid w:val="00FF13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E748C-DBC2-4727-A936-276C9BC2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paragraph" w:styleId="3">
    <w:name w:val="heading 3"/>
    <w:basedOn w:val="a"/>
    <w:link w:val="30"/>
    <w:qFormat/>
    <w:locked/>
    <w:rsid w:val="00F302AF"/>
    <w:pPr>
      <w:keepNext/>
      <w:widowControl/>
      <w:spacing w:after="0" w:line="240" w:lineRule="auto"/>
      <w:jc w:val="center"/>
      <w:textAlignment w:val="auto"/>
      <w:outlineLvl w:val="2"/>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6B693D"/>
    <w:rPr>
      <w:rFonts w:ascii="Tahoma" w:hAnsi="Tahoma" w:cs="Tahoma"/>
      <w:sz w:val="16"/>
      <w:szCs w:val="16"/>
    </w:rPr>
  </w:style>
  <w:style w:type="character" w:customStyle="1" w:styleId="a4">
    <w:name w:val="Верхний колонтитул Знак"/>
    <w:uiPriority w:val="99"/>
    <w:semiHidden/>
    <w:qFormat/>
    <w:locked/>
    <w:rsid w:val="009F3D88"/>
    <w:rPr>
      <w:rFonts w:cs="Times New Roman"/>
      <w:sz w:val="22"/>
      <w:szCs w:val="22"/>
    </w:rPr>
  </w:style>
  <w:style w:type="character" w:customStyle="1" w:styleId="a5">
    <w:name w:val="Нижний колонтитул Знак"/>
    <w:uiPriority w:val="99"/>
    <w:semiHidden/>
    <w:qFormat/>
    <w:locked/>
    <w:rsid w:val="009F3D88"/>
    <w:rPr>
      <w:rFonts w:cs="Times New Roman"/>
      <w:sz w:val="22"/>
      <w:szCs w:val="22"/>
    </w:rPr>
  </w:style>
  <w:style w:type="character" w:customStyle="1" w:styleId="a6">
    <w:name w:val="Основной текст с отступом Знак"/>
    <w:uiPriority w:val="99"/>
    <w:qFormat/>
    <w:locked/>
    <w:rsid w:val="00A01368"/>
    <w:rPr>
      <w:rFonts w:ascii="Times New Roman" w:hAnsi="Times New Roman" w:cs="Times New Roman"/>
      <w:sz w:val="24"/>
    </w:rPr>
  </w:style>
  <w:style w:type="character" w:customStyle="1" w:styleId="a7">
    <w:name w:val="Обычный (Интернет) Знак"/>
    <w:qFormat/>
    <w:locked/>
    <w:rsid w:val="00A01368"/>
    <w:rPr>
      <w:rFonts w:ascii="Times New Roman" w:hAnsi="Times New Roman"/>
      <w:sz w:val="24"/>
    </w:rPr>
  </w:style>
  <w:style w:type="character" w:customStyle="1" w:styleId="a8">
    <w:name w:val="Основной текст Знак"/>
    <w:uiPriority w:val="99"/>
    <w:qFormat/>
    <w:locked/>
    <w:rsid w:val="00593B95"/>
    <w:rPr>
      <w:rFonts w:ascii="Times New Roman" w:hAnsi="Times New Roman" w:cs="Times New Roman"/>
      <w:sz w:val="28"/>
    </w:rPr>
  </w:style>
  <w:style w:type="character" w:styleId="a9">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
    <w:name w:val="Интернет-ссылка"/>
    <w:uiPriority w:val="99"/>
    <w:unhideWhenUsed/>
    <w:rsid w:val="00772001"/>
    <w:rPr>
      <w:color w:val="0000FF"/>
      <w:u w:val="single"/>
    </w:rPr>
  </w:style>
  <w:style w:type="character" w:customStyle="1" w:styleId="aa">
    <w:name w:val="Красная строка Знак"/>
    <w:basedOn w:val="a8"/>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b">
    <w:name w:val="Intense Emphasis"/>
    <w:basedOn w:val="a0"/>
    <w:uiPriority w:val="21"/>
    <w:qFormat/>
    <w:rsid w:val="00147103"/>
    <w:rPr>
      <w:i/>
      <w:iCs/>
      <w:color w:val="4F81BD" w:themeColor="accent1"/>
    </w:rPr>
  </w:style>
  <w:style w:type="character" w:styleId="ac">
    <w:name w:val="Placeholder Text"/>
    <w:basedOn w:val="a0"/>
    <w:uiPriority w:val="99"/>
    <w:semiHidden/>
    <w:qFormat/>
    <w:rsid w:val="001849AA"/>
  </w:style>
  <w:style w:type="character" w:customStyle="1" w:styleId="30">
    <w:name w:val="Заголовок 3 Знак"/>
    <w:basedOn w:val="a0"/>
    <w:link w:val="3"/>
    <w:qFormat/>
    <w:rsid w:val="00F302AF"/>
    <w:rPr>
      <w:rFonts w:ascii="Times New Roman" w:hAnsi="Times New Roman" w:cs="Times New Roman"/>
      <w:b/>
      <w:sz w:val="18"/>
    </w:rPr>
  </w:style>
  <w:style w:type="character" w:customStyle="1" w:styleId="ad">
    <w:name w:val="Маркеры списка"/>
    <w:qFormat/>
    <w:rPr>
      <w:rFonts w:ascii="OpenSymbol" w:eastAsia="OpenSymbol" w:hAnsi="OpenSymbol" w:cs="OpenSymbol"/>
    </w:rPr>
  </w:style>
  <w:style w:type="character" w:customStyle="1" w:styleId="ae">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
    <w:name w:val="Тема примечания Знак"/>
    <w:qFormat/>
    <w:rPr>
      <w:rFonts w:ascii="Arial" w:eastAsia="Lucida Sans Unicode" w:hAnsi="Arial" w:cs="Mangal"/>
      <w:b/>
      <w:bCs/>
      <w:color w:val="00000A"/>
      <w:szCs w:val="18"/>
      <w:lang w:eastAsia="zh-CN" w:bidi="hi-IN"/>
    </w:rPr>
  </w:style>
  <w:style w:type="character" w:customStyle="1" w:styleId="af0">
    <w:name w:val="Текст примечания Знак"/>
    <w:qFormat/>
    <w:rPr>
      <w:rFonts w:ascii="Arial" w:eastAsia="Lucida Sans Unicode" w:hAnsi="Arial" w:cs="Mangal"/>
      <w:color w:val="00000A"/>
      <w:szCs w:val="18"/>
      <w:lang w:eastAsia="zh-CN" w:bidi="hi-IN"/>
    </w:rPr>
  </w:style>
  <w:style w:type="character" w:styleId="af1">
    <w:name w:val="annotation reference"/>
    <w:qFormat/>
    <w:rPr>
      <w:sz w:val="16"/>
      <w:szCs w:val="16"/>
    </w:rPr>
  </w:style>
  <w:style w:type="character" w:customStyle="1" w:styleId="1">
    <w:name w:val="Заголовок 1 Знак"/>
    <w:qFormat/>
    <w:rPr>
      <w:rFonts w:ascii="Arial" w:eastAsia="Lucida Sans Unicode" w:hAnsi="Arial" w:cs="Mangal"/>
      <w:color w:val="00000A"/>
      <w:sz w:val="28"/>
      <w:szCs w:val="24"/>
      <w:lang w:eastAsia="zh-CN" w:bidi="hi-IN"/>
    </w:rPr>
  </w:style>
  <w:style w:type="character" w:customStyle="1" w:styleId="10">
    <w:name w:val="Основной шрифт абзаца1"/>
    <w:qFormat/>
  </w:style>
  <w:style w:type="character" w:styleId="af2">
    <w:name w:val="Book Title"/>
    <w:qFormat/>
    <w:rPr>
      <w:b/>
      <w:bCs/>
      <w:i/>
      <w:iCs/>
      <w:spacing w:val="5"/>
    </w:rPr>
  </w:style>
  <w:style w:type="character" w:customStyle="1" w:styleId="af3">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4">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5">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6">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7">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8">
    <w:name w:val="Основной текст_"/>
    <w:qFormat/>
    <w:rPr>
      <w:rFonts w:ascii="Times New Roman" w:hAnsi="Times New Roman" w:cs="Times New Roman"/>
      <w:color w:val="000000"/>
      <w:sz w:val="24"/>
      <w:szCs w:val="24"/>
      <w:shd w:val="clear" w:color="auto" w:fill="FFFFFF"/>
    </w:rPr>
  </w:style>
  <w:style w:type="character" w:customStyle="1" w:styleId="11">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9">
    <w:name w:val="Без интервала Знак"/>
    <w:qFormat/>
    <w:rPr>
      <w:rFonts w:ascii="Times New Roman" w:hAnsi="Times New Roman" w:cs="Times New Roman"/>
      <w:lang w:val="ru-RU" w:bidi="ar-SA"/>
    </w:rPr>
  </w:style>
  <w:style w:type="character" w:customStyle="1" w:styleId="afa">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b">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c">
    <w:name w:val="Текст Знак"/>
    <w:qFormat/>
    <w:rPr>
      <w:rFonts w:ascii="Courier New" w:hAnsi="Courier New" w:cs="Times New Roman"/>
      <w:sz w:val="20"/>
      <w:szCs w:val="20"/>
    </w:rPr>
  </w:style>
  <w:style w:type="character" w:customStyle="1" w:styleId="afd">
    <w:name w:val="Подзаголовок Знак"/>
    <w:qFormat/>
    <w:rPr>
      <w:rFonts w:ascii="Cambria" w:hAnsi="Cambria" w:cs="Times New Roman"/>
      <w:sz w:val="24"/>
      <w:szCs w:val="24"/>
    </w:rPr>
  </w:style>
  <w:style w:type="character" w:customStyle="1" w:styleId="afe">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0">
    <w:name w:val="Выделение жирным"/>
    <w:qFormat/>
    <w:rPr>
      <w:b/>
      <w:bCs/>
    </w:rPr>
  </w:style>
  <w:style w:type="paragraph" w:customStyle="1" w:styleId="aff1">
    <w:name w:val="Заголовок"/>
    <w:basedOn w:val="a"/>
    <w:next w:val="aff2"/>
    <w:qFormat/>
    <w:pPr>
      <w:keepNext/>
      <w:spacing w:before="240" w:after="120"/>
    </w:pPr>
    <w:rPr>
      <w:rFonts w:ascii="PT Sans" w:eastAsia="Tahoma" w:hAnsi="PT Sans" w:cs="Noto Sans Devanagari"/>
      <w:sz w:val="28"/>
      <w:szCs w:val="28"/>
    </w:rPr>
  </w:style>
  <w:style w:type="paragraph" w:styleId="aff2">
    <w:name w:val="Body Text"/>
    <w:basedOn w:val="a"/>
    <w:uiPriority w:val="99"/>
    <w:rsid w:val="00593B95"/>
    <w:pPr>
      <w:spacing w:after="120" w:line="240" w:lineRule="auto"/>
    </w:pPr>
    <w:rPr>
      <w:sz w:val="28"/>
      <w:szCs w:val="20"/>
    </w:rPr>
  </w:style>
  <w:style w:type="paragraph" w:styleId="aff3">
    <w:name w:val="List"/>
    <w:basedOn w:val="aff2"/>
    <w:rsid w:val="00B104B7"/>
    <w:pPr>
      <w:spacing w:after="140" w:line="288" w:lineRule="auto"/>
    </w:pPr>
    <w:rPr>
      <w:rFonts w:ascii="Arial" w:eastAsia="Lucida Sans Unicode" w:hAnsi="Arial" w:cs="Mangal"/>
      <w:color w:val="00000A"/>
      <w:sz w:val="20"/>
      <w:szCs w:val="24"/>
      <w:lang w:eastAsia="zh-CN" w:bidi="hi-IN"/>
    </w:rPr>
  </w:style>
  <w:style w:type="paragraph" w:styleId="aff4">
    <w:name w:val="caption"/>
    <w:basedOn w:val="a"/>
    <w:qFormat/>
    <w:pPr>
      <w:spacing w:before="120" w:after="120"/>
    </w:pPr>
    <w:rPr>
      <w:i/>
      <w:iCs/>
      <w:sz w:val="24"/>
    </w:rPr>
  </w:style>
  <w:style w:type="paragraph" w:styleId="aff5">
    <w:name w:val="index heading"/>
    <w:basedOn w:val="a"/>
    <w:qFormat/>
    <w:pPr>
      <w:suppressLineNumbers/>
    </w:pPr>
    <w:rPr>
      <w:rFonts w:ascii="PT Sans" w:hAnsi="PT Sans" w:cs="Noto Sans Devanagari"/>
    </w:rPr>
  </w:style>
  <w:style w:type="paragraph" w:styleId="aff6">
    <w:name w:val="Title"/>
    <w:basedOn w:val="a"/>
    <w:qFormat/>
    <w:pPr>
      <w:keepNext/>
      <w:spacing w:before="240" w:after="120"/>
    </w:pPr>
    <w:rPr>
      <w:rFonts w:ascii="PT Sans" w:eastAsia="Tahoma" w:hAnsi="PT Sans" w:cs="Noto Sans Devanagari"/>
      <w:sz w:val="28"/>
      <w:szCs w:val="28"/>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styleId="affb">
    <w:name w:val="header"/>
    <w:basedOn w:val="a"/>
    <w:uiPriority w:val="99"/>
    <w:semiHidden/>
    <w:rsid w:val="009F3D88"/>
    <w:pPr>
      <w:tabs>
        <w:tab w:val="center" w:pos="4677"/>
        <w:tab w:val="right" w:pos="9355"/>
      </w:tabs>
      <w:spacing w:after="0" w:line="240" w:lineRule="auto"/>
    </w:pPr>
  </w:style>
  <w:style w:type="paragraph" w:styleId="affc">
    <w:name w:val="footer"/>
    <w:basedOn w:val="a"/>
    <w:uiPriority w:val="99"/>
    <w:semiHidden/>
    <w:rsid w:val="009F3D88"/>
    <w:pPr>
      <w:tabs>
        <w:tab w:val="center" w:pos="4677"/>
        <w:tab w:val="right" w:pos="9355"/>
      </w:tabs>
      <w:spacing w:after="0" w:line="240" w:lineRule="auto"/>
    </w:pPr>
  </w:style>
  <w:style w:type="paragraph" w:styleId="affd">
    <w:name w:val="Body Text Indent"/>
    <w:basedOn w:val="aff2"/>
    <w:qFormat/>
  </w:style>
  <w:style w:type="paragraph" w:styleId="affe">
    <w:name w:val="List Paragraph"/>
    <w:basedOn w:val="a"/>
    <w:qFormat/>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2">
    <w:name w:val="Обычный1"/>
    <w:qFormat/>
    <w:rsid w:val="00F302AF"/>
    <w:pPr>
      <w:widowControl w:val="0"/>
    </w:pPr>
    <w:rPr>
      <w:rFonts w:ascii="Times New Roman" w:hAnsi="Times New Roman" w:cs="Times New Roman"/>
      <w:sz w:val="22"/>
    </w:rPr>
  </w:style>
  <w:style w:type="paragraph" w:styleId="afff">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style>
  <w:style w:type="paragraph" w:customStyle="1" w:styleId="afff1">
    <w:name w:val="Заголовок таблицы"/>
    <w:basedOn w:val="aff8"/>
    <w:qFormat/>
    <w:pPr>
      <w:jc w:val="center"/>
    </w:pPr>
    <w:rPr>
      <w:b/>
      <w:bCs/>
    </w:rPr>
  </w:style>
  <w:style w:type="paragraph" w:customStyle="1" w:styleId="afff2">
    <w:name w:val="Исполнитель документа"/>
    <w:basedOn w:val="a"/>
    <w:qFormat/>
    <w:pPr>
      <w:jc w:val="left"/>
    </w:pPr>
    <w:rPr>
      <w:sz w:val="24"/>
    </w:rPr>
  </w:style>
  <w:style w:type="paragraph" w:customStyle="1" w:styleId="afff3">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4">
    <w:name w:val="annotation subject"/>
    <w:qFormat/>
    <w:rPr>
      <w:b/>
      <w:bCs/>
      <w:szCs w:val="18"/>
    </w:rPr>
  </w:style>
  <w:style w:type="paragraph" w:styleId="afff5">
    <w:name w:val="annotation text"/>
    <w:basedOn w:val="a"/>
    <w:qFormat/>
    <w:rPr>
      <w:szCs w:val="18"/>
    </w:rPr>
  </w:style>
  <w:style w:type="paragraph" w:customStyle="1" w:styleId="13">
    <w:name w:val="Указатель1"/>
    <w:basedOn w:val="a"/>
    <w:qFormat/>
    <w:rPr>
      <w:rFonts w:cs="Arial"/>
    </w:rPr>
  </w:style>
  <w:style w:type="paragraph" w:customStyle="1" w:styleId="14">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after="0" w:line="281" w:lineRule="exact"/>
      <w:ind w:firstLine="700"/>
    </w:pPr>
    <w:rPr>
      <w:spacing w:val="1"/>
    </w:rPr>
  </w:style>
  <w:style w:type="paragraph" w:customStyle="1" w:styleId="afff6">
    <w:name w:val="Оглавление"/>
    <w:basedOn w:val="a"/>
    <w:qFormat/>
    <w:pPr>
      <w:shd w:val="clear" w:color="auto" w:fill="FFFFFF"/>
      <w:spacing w:after="60" w:line="0" w:lineRule="atLeast"/>
      <w:jc w:val="center"/>
    </w:pPr>
    <w:rPr>
      <w:b/>
      <w:bCs/>
      <w:i/>
      <w:iCs/>
      <w:sz w:val="21"/>
      <w:szCs w:val="21"/>
    </w:rPr>
  </w:style>
  <w:style w:type="paragraph" w:customStyle="1" w:styleId="15">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styleId="afff7">
    <w:name w:val="Body Text First Indent"/>
    <w:qFormat/>
    <w:pPr>
      <w:spacing w:after="120"/>
      <w:ind w:firstLine="210"/>
    </w:pPr>
  </w:style>
  <w:style w:type="paragraph" w:customStyle="1" w:styleId="16">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7">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8">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9">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a">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b">
    <w:name w:val="Без интервала1"/>
    <w:qFormat/>
    <w:rPr>
      <w:sz w:val="22"/>
      <w:szCs w:val="22"/>
      <w:lang w:eastAsia="zh-CN"/>
    </w:rPr>
  </w:style>
  <w:style w:type="paragraph" w:styleId="2e">
    <w:name w:val="Body Text Indent 2"/>
    <w:basedOn w:val="a"/>
    <w:qFormat/>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75AF-A36D-4918-AB78-A2DA4DB2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9511</TotalTime>
  <Pages>1</Pages>
  <Words>2751</Words>
  <Characters>15682</Characters>
  <Application>Microsoft Office Word</Application>
  <DocSecurity>0</DocSecurity>
  <Lines>130</Lines>
  <Paragraphs>36</Paragraphs>
  <ScaleCrop>false</ScaleCrop>
  <Company>Microsoft</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Мониторинг</dc:creator>
  <dc:description/>
  <cp:lastModifiedBy>EDDS_POCH</cp:lastModifiedBy>
  <cp:revision>2680</cp:revision>
  <dcterms:created xsi:type="dcterms:W3CDTF">2022-05-12T10:19:00Z</dcterms:created>
  <dcterms:modified xsi:type="dcterms:W3CDTF">2023-03-20T11:17:00Z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